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1A" w:rsidRPr="00E77D4F" w:rsidRDefault="00254393" w:rsidP="00A90397">
      <w:pPr>
        <w:jc w:val="center"/>
        <w:outlineLvl w:val="0"/>
        <w:rPr>
          <w:b/>
          <w:sz w:val="28"/>
          <w:szCs w:val="28"/>
        </w:rPr>
      </w:pPr>
      <w:r w:rsidRPr="00E77D4F">
        <w:rPr>
          <w:b/>
          <w:sz w:val="28"/>
          <w:szCs w:val="28"/>
        </w:rPr>
        <w:t>ДОКЛАД</w:t>
      </w:r>
    </w:p>
    <w:p w:rsidR="00A90397" w:rsidRDefault="003A7B1A" w:rsidP="00A90397">
      <w:pPr>
        <w:jc w:val="center"/>
        <w:rPr>
          <w:sz w:val="28"/>
          <w:szCs w:val="28"/>
        </w:rPr>
      </w:pPr>
      <w:r w:rsidRPr="00A90397">
        <w:rPr>
          <w:sz w:val="28"/>
          <w:szCs w:val="28"/>
        </w:rPr>
        <w:t>о реализации</w:t>
      </w:r>
      <w:r w:rsidR="00C30AC6" w:rsidRPr="00A90397">
        <w:rPr>
          <w:sz w:val="28"/>
          <w:szCs w:val="28"/>
        </w:rPr>
        <w:t xml:space="preserve"> </w:t>
      </w:r>
      <w:r w:rsidR="001A444F" w:rsidRPr="00A90397">
        <w:rPr>
          <w:sz w:val="28"/>
          <w:szCs w:val="28"/>
        </w:rPr>
        <w:t xml:space="preserve">мероприятий подпрограмм </w:t>
      </w:r>
      <w:r w:rsidRPr="00A90397">
        <w:rPr>
          <w:sz w:val="28"/>
          <w:szCs w:val="28"/>
        </w:rPr>
        <w:t>государственн</w:t>
      </w:r>
      <w:r w:rsidR="00C30AC6" w:rsidRPr="00A90397">
        <w:rPr>
          <w:sz w:val="28"/>
          <w:szCs w:val="28"/>
        </w:rPr>
        <w:t>ой</w:t>
      </w:r>
      <w:r w:rsidRPr="00A90397">
        <w:rPr>
          <w:sz w:val="28"/>
          <w:szCs w:val="28"/>
        </w:rPr>
        <w:t xml:space="preserve"> программ</w:t>
      </w:r>
      <w:r w:rsidR="00C30AC6" w:rsidRPr="00A90397">
        <w:rPr>
          <w:sz w:val="28"/>
          <w:szCs w:val="28"/>
        </w:rPr>
        <w:t>ы</w:t>
      </w:r>
      <w:r w:rsidRPr="00A90397">
        <w:rPr>
          <w:sz w:val="28"/>
          <w:szCs w:val="28"/>
        </w:rPr>
        <w:t xml:space="preserve"> </w:t>
      </w:r>
    </w:p>
    <w:p w:rsidR="0023233C" w:rsidRPr="00A90397" w:rsidRDefault="003A7B1A" w:rsidP="00A90397">
      <w:pPr>
        <w:jc w:val="center"/>
        <w:rPr>
          <w:sz w:val="28"/>
          <w:szCs w:val="28"/>
        </w:rPr>
      </w:pPr>
      <w:r w:rsidRPr="00A90397">
        <w:rPr>
          <w:sz w:val="28"/>
          <w:szCs w:val="28"/>
        </w:rPr>
        <w:t>Краснодарского края</w:t>
      </w:r>
      <w:r w:rsidR="00C30AC6" w:rsidRPr="00A90397">
        <w:rPr>
          <w:sz w:val="28"/>
          <w:szCs w:val="28"/>
        </w:rPr>
        <w:t xml:space="preserve"> «</w:t>
      </w:r>
      <w:r w:rsidR="00C605B6" w:rsidRPr="00A90397">
        <w:rPr>
          <w:sz w:val="28"/>
          <w:szCs w:val="28"/>
        </w:rPr>
        <w:t>Экономическое развитие и инновационная</w:t>
      </w:r>
      <w:r w:rsidR="00A90397" w:rsidRPr="00A90397">
        <w:rPr>
          <w:sz w:val="28"/>
          <w:szCs w:val="28"/>
        </w:rPr>
        <w:t xml:space="preserve"> </w:t>
      </w:r>
      <w:r w:rsidR="00C605B6" w:rsidRPr="00A90397">
        <w:rPr>
          <w:sz w:val="28"/>
          <w:szCs w:val="28"/>
        </w:rPr>
        <w:t>экономика»</w:t>
      </w:r>
      <w:r w:rsidR="001A444F" w:rsidRPr="00A90397">
        <w:rPr>
          <w:sz w:val="28"/>
          <w:szCs w:val="28"/>
        </w:rPr>
        <w:t>, координируемых департаментом поддержки</w:t>
      </w:r>
      <w:r w:rsidR="00A90397" w:rsidRPr="00A90397">
        <w:rPr>
          <w:sz w:val="28"/>
          <w:szCs w:val="28"/>
        </w:rPr>
        <w:t xml:space="preserve"> </w:t>
      </w:r>
      <w:r w:rsidR="001A444F" w:rsidRPr="00A90397">
        <w:rPr>
          <w:sz w:val="28"/>
          <w:szCs w:val="28"/>
        </w:rPr>
        <w:t xml:space="preserve">предпринимательской деятельности и внешнеэкономических связей Краснодарского края </w:t>
      </w:r>
      <w:r w:rsidR="001954F4" w:rsidRPr="00A90397">
        <w:rPr>
          <w:sz w:val="28"/>
          <w:szCs w:val="28"/>
        </w:rPr>
        <w:t xml:space="preserve">за </w:t>
      </w:r>
      <w:r w:rsidR="008504D3" w:rsidRPr="00A90397">
        <w:rPr>
          <w:sz w:val="28"/>
          <w:szCs w:val="28"/>
        </w:rPr>
        <w:t>2015</w:t>
      </w:r>
      <w:r w:rsidRPr="00A90397">
        <w:rPr>
          <w:sz w:val="28"/>
          <w:szCs w:val="28"/>
        </w:rPr>
        <w:t xml:space="preserve"> год</w:t>
      </w:r>
    </w:p>
    <w:p w:rsidR="00F14D25" w:rsidRDefault="00BD67F7" w:rsidP="00BD67F7">
      <w:pPr>
        <w:tabs>
          <w:tab w:val="left" w:pos="5985"/>
        </w:tabs>
        <w:ind w:firstLine="709"/>
        <w:jc w:val="both"/>
        <w:rPr>
          <w:b/>
          <w:sz w:val="28"/>
          <w:szCs w:val="28"/>
        </w:rPr>
      </w:pPr>
      <w:r>
        <w:rPr>
          <w:b/>
          <w:sz w:val="28"/>
          <w:szCs w:val="28"/>
        </w:rPr>
        <w:tab/>
      </w:r>
    </w:p>
    <w:p w:rsidR="003A7B1A" w:rsidRPr="004825BE" w:rsidRDefault="003A7B1A" w:rsidP="00AE201B">
      <w:pPr>
        <w:ind w:firstLine="709"/>
        <w:jc w:val="both"/>
        <w:rPr>
          <w:sz w:val="28"/>
          <w:szCs w:val="28"/>
        </w:rPr>
      </w:pPr>
      <w:r w:rsidRPr="004825BE">
        <w:rPr>
          <w:b/>
          <w:sz w:val="28"/>
          <w:szCs w:val="28"/>
        </w:rPr>
        <w:t xml:space="preserve">Наименование </w:t>
      </w:r>
      <w:r w:rsidR="00EF4FD1">
        <w:rPr>
          <w:b/>
          <w:sz w:val="28"/>
          <w:szCs w:val="28"/>
        </w:rPr>
        <w:t xml:space="preserve">государственной </w:t>
      </w:r>
      <w:r w:rsidRPr="004825BE">
        <w:rPr>
          <w:b/>
          <w:sz w:val="28"/>
          <w:szCs w:val="28"/>
        </w:rPr>
        <w:t>программы</w:t>
      </w:r>
      <w:r w:rsidR="00EF4FD1">
        <w:rPr>
          <w:b/>
          <w:sz w:val="28"/>
          <w:szCs w:val="28"/>
        </w:rPr>
        <w:t xml:space="preserve"> Краснодарского края</w:t>
      </w:r>
      <w:r w:rsidRPr="004825BE">
        <w:rPr>
          <w:b/>
          <w:sz w:val="28"/>
          <w:szCs w:val="28"/>
        </w:rPr>
        <w:t xml:space="preserve">: </w:t>
      </w:r>
      <w:r w:rsidR="00F225FD" w:rsidRPr="004825BE">
        <w:rPr>
          <w:sz w:val="28"/>
          <w:szCs w:val="28"/>
        </w:rPr>
        <w:t>г</w:t>
      </w:r>
      <w:r w:rsidRPr="004825BE">
        <w:rPr>
          <w:sz w:val="28"/>
          <w:szCs w:val="28"/>
        </w:rPr>
        <w:t xml:space="preserve">осударственная программа Краснодарского края </w:t>
      </w:r>
      <w:r w:rsidRPr="00024399">
        <w:rPr>
          <w:sz w:val="28"/>
          <w:szCs w:val="28"/>
        </w:rPr>
        <w:t>«</w:t>
      </w:r>
      <w:r w:rsidR="00024399" w:rsidRPr="00024399">
        <w:rPr>
          <w:sz w:val="28"/>
          <w:szCs w:val="28"/>
        </w:rPr>
        <w:t>Экономическое развитие и инновационная экономика</w:t>
      </w:r>
      <w:r w:rsidRPr="00024399">
        <w:rPr>
          <w:sz w:val="28"/>
          <w:szCs w:val="28"/>
        </w:rPr>
        <w:t>»,</w:t>
      </w:r>
      <w:r w:rsidRPr="004825BE">
        <w:rPr>
          <w:b/>
          <w:sz w:val="28"/>
          <w:szCs w:val="28"/>
        </w:rPr>
        <w:t xml:space="preserve"> </w:t>
      </w:r>
      <w:r w:rsidRPr="004825BE">
        <w:rPr>
          <w:sz w:val="28"/>
          <w:szCs w:val="28"/>
        </w:rPr>
        <w:t xml:space="preserve">утверждена постановлением главы администрации (губернатора) Краснодарского края от </w:t>
      </w:r>
      <w:r w:rsidR="00204349">
        <w:rPr>
          <w:sz w:val="28"/>
          <w:szCs w:val="28"/>
        </w:rPr>
        <w:t>14</w:t>
      </w:r>
      <w:r w:rsidRPr="004825BE">
        <w:rPr>
          <w:sz w:val="28"/>
          <w:szCs w:val="28"/>
        </w:rPr>
        <w:t xml:space="preserve"> октября 2013 года № 1</w:t>
      </w:r>
      <w:r w:rsidR="00204349">
        <w:rPr>
          <w:sz w:val="28"/>
          <w:szCs w:val="28"/>
        </w:rPr>
        <w:t>201</w:t>
      </w:r>
      <w:r w:rsidRPr="004825BE">
        <w:rPr>
          <w:sz w:val="28"/>
          <w:szCs w:val="28"/>
        </w:rPr>
        <w:t>.</w:t>
      </w:r>
    </w:p>
    <w:p w:rsidR="003A7B1A" w:rsidRPr="004825BE" w:rsidRDefault="003A7B1A" w:rsidP="00AE201B">
      <w:pPr>
        <w:pStyle w:val="3"/>
        <w:keepNext w:val="0"/>
        <w:widowControl w:val="0"/>
        <w:suppressAutoHyphens/>
        <w:spacing w:before="0"/>
        <w:ind w:firstLine="709"/>
        <w:jc w:val="both"/>
        <w:rPr>
          <w:rFonts w:ascii="Times New Roman" w:hAnsi="Times New Roman"/>
          <w:b w:val="0"/>
          <w:color w:val="auto"/>
          <w:sz w:val="28"/>
          <w:szCs w:val="28"/>
        </w:rPr>
      </w:pPr>
      <w:r w:rsidRPr="004825BE">
        <w:rPr>
          <w:rFonts w:ascii="Times New Roman" w:hAnsi="Times New Roman"/>
          <w:color w:val="auto"/>
          <w:sz w:val="28"/>
          <w:szCs w:val="28"/>
        </w:rPr>
        <w:t>Координатор</w:t>
      </w:r>
      <w:r w:rsidR="00EF4FD1">
        <w:rPr>
          <w:rFonts w:ascii="Times New Roman" w:hAnsi="Times New Roman"/>
          <w:color w:val="auto"/>
          <w:sz w:val="28"/>
          <w:szCs w:val="28"/>
        </w:rPr>
        <w:t xml:space="preserve"> </w:t>
      </w:r>
      <w:r w:rsidR="00EF4FD1" w:rsidRPr="00EF4FD1">
        <w:rPr>
          <w:rFonts w:ascii="Times New Roman" w:hAnsi="Times New Roman" w:cs="Times New Roman"/>
          <w:color w:val="auto"/>
          <w:sz w:val="28"/>
          <w:szCs w:val="28"/>
        </w:rPr>
        <w:t>государственной программы</w:t>
      </w:r>
      <w:r w:rsidRPr="003879A3">
        <w:rPr>
          <w:rFonts w:ascii="Times New Roman" w:hAnsi="Times New Roman"/>
          <w:color w:val="auto"/>
          <w:sz w:val="28"/>
          <w:szCs w:val="28"/>
        </w:rPr>
        <w:t>:</w:t>
      </w:r>
      <w:r w:rsidRPr="004825BE">
        <w:rPr>
          <w:rFonts w:ascii="Times New Roman" w:hAnsi="Times New Roman"/>
          <w:color w:val="auto"/>
          <w:sz w:val="28"/>
          <w:szCs w:val="28"/>
        </w:rPr>
        <w:t xml:space="preserve"> </w:t>
      </w:r>
      <w:r w:rsidRPr="004825BE">
        <w:rPr>
          <w:rFonts w:ascii="Times New Roman" w:hAnsi="Times New Roman"/>
          <w:b w:val="0"/>
          <w:color w:val="auto"/>
          <w:sz w:val="28"/>
          <w:szCs w:val="28"/>
        </w:rPr>
        <w:t xml:space="preserve">министерство </w:t>
      </w:r>
      <w:r w:rsidR="00024399">
        <w:rPr>
          <w:rFonts w:ascii="Times New Roman" w:hAnsi="Times New Roman"/>
          <w:b w:val="0"/>
          <w:color w:val="auto"/>
          <w:sz w:val="28"/>
          <w:szCs w:val="28"/>
        </w:rPr>
        <w:t>экономики</w:t>
      </w:r>
      <w:r w:rsidRPr="004825BE">
        <w:rPr>
          <w:rFonts w:ascii="Times New Roman" w:hAnsi="Times New Roman"/>
          <w:b w:val="0"/>
          <w:color w:val="auto"/>
          <w:sz w:val="28"/>
          <w:szCs w:val="28"/>
        </w:rPr>
        <w:t xml:space="preserve"> Краснодарского края.</w:t>
      </w:r>
    </w:p>
    <w:p w:rsidR="00024C20" w:rsidRPr="008A7426" w:rsidRDefault="00024C20" w:rsidP="00024C20">
      <w:pPr>
        <w:pStyle w:val="a4"/>
        <w:suppressAutoHyphens/>
        <w:ind w:firstLine="708"/>
        <w:jc w:val="both"/>
        <w:rPr>
          <w:rFonts w:ascii="Times New Roman" w:hAnsi="Times New Roman" w:cs="Times New Roman"/>
          <w:sz w:val="28"/>
          <w:szCs w:val="28"/>
        </w:rPr>
      </w:pPr>
      <w:r w:rsidRPr="008A7426">
        <w:rPr>
          <w:rFonts w:ascii="Times New Roman" w:hAnsi="Times New Roman" w:cs="Times New Roman"/>
          <w:sz w:val="28"/>
          <w:szCs w:val="28"/>
        </w:rPr>
        <w:t xml:space="preserve">Департамент поддержки предпринимательской деятельности </w:t>
      </w:r>
      <w:r>
        <w:rPr>
          <w:rFonts w:ascii="Times New Roman" w:hAnsi="Times New Roman" w:cs="Times New Roman"/>
          <w:sz w:val="28"/>
          <w:szCs w:val="28"/>
        </w:rPr>
        <w:br/>
      </w:r>
      <w:r w:rsidRPr="008A7426">
        <w:rPr>
          <w:rFonts w:ascii="Times New Roman" w:hAnsi="Times New Roman" w:cs="Times New Roman"/>
          <w:sz w:val="28"/>
          <w:szCs w:val="28"/>
        </w:rPr>
        <w:t>и внешнеэкономических связей Краснодарского края является координатором подпрограмм:</w:t>
      </w:r>
    </w:p>
    <w:p w:rsidR="00024C20" w:rsidRPr="008A7426" w:rsidRDefault="00024C20" w:rsidP="00024C20">
      <w:pPr>
        <w:suppressAutoHyphens/>
        <w:jc w:val="both"/>
        <w:rPr>
          <w:sz w:val="28"/>
          <w:szCs w:val="28"/>
        </w:rPr>
      </w:pPr>
      <w:r w:rsidRPr="008A7426">
        <w:tab/>
      </w:r>
      <w:hyperlink w:anchor="sub_1000" w:history="1">
        <w:r w:rsidRPr="008A7426">
          <w:rPr>
            <w:rStyle w:val="af2"/>
            <w:color w:val="auto"/>
            <w:sz w:val="28"/>
            <w:szCs w:val="28"/>
          </w:rPr>
          <w:t>подпрограмма</w:t>
        </w:r>
      </w:hyperlink>
      <w:r>
        <w:rPr>
          <w:rStyle w:val="af2"/>
          <w:color w:val="auto"/>
          <w:sz w:val="28"/>
          <w:szCs w:val="28"/>
        </w:rPr>
        <w:t xml:space="preserve"> </w:t>
      </w:r>
      <w:r w:rsidRPr="008A7426">
        <w:rPr>
          <w:sz w:val="28"/>
          <w:szCs w:val="28"/>
        </w:rPr>
        <w:t>«Государствен</w:t>
      </w:r>
      <w:r>
        <w:rPr>
          <w:sz w:val="28"/>
          <w:szCs w:val="28"/>
        </w:rPr>
        <w:t xml:space="preserve">ная поддержка малого и среднего </w:t>
      </w:r>
      <w:r w:rsidRPr="008A7426">
        <w:rPr>
          <w:sz w:val="28"/>
          <w:szCs w:val="28"/>
        </w:rPr>
        <w:t>предпринимательства в Краснодарском крае на 2014 - 2018 годы»;</w:t>
      </w:r>
    </w:p>
    <w:p w:rsidR="00024C20" w:rsidRPr="008A7426" w:rsidRDefault="00235859" w:rsidP="00024C20">
      <w:pPr>
        <w:pStyle w:val="a4"/>
        <w:suppressAutoHyphens/>
        <w:ind w:firstLine="708"/>
        <w:jc w:val="both"/>
        <w:rPr>
          <w:rFonts w:ascii="Times New Roman" w:hAnsi="Times New Roman" w:cs="Times New Roman"/>
          <w:sz w:val="28"/>
          <w:szCs w:val="28"/>
        </w:rPr>
      </w:pPr>
      <w:hyperlink w:anchor="sub_3000" w:history="1">
        <w:r w:rsidR="00024C20" w:rsidRPr="008A7426">
          <w:rPr>
            <w:rStyle w:val="af2"/>
            <w:rFonts w:ascii="Times New Roman" w:hAnsi="Times New Roman" w:cs="Times New Roman"/>
            <w:color w:val="auto"/>
            <w:sz w:val="28"/>
            <w:szCs w:val="28"/>
          </w:rPr>
          <w:t>подпрограмма</w:t>
        </w:r>
      </w:hyperlink>
      <w:r w:rsidR="00024C20">
        <w:rPr>
          <w:rStyle w:val="af2"/>
          <w:rFonts w:ascii="Times New Roman" w:hAnsi="Times New Roman" w:cs="Times New Roman"/>
          <w:color w:val="auto"/>
          <w:sz w:val="28"/>
          <w:szCs w:val="28"/>
        </w:rPr>
        <w:t xml:space="preserve"> </w:t>
      </w:r>
      <w:r w:rsidR="00024C20" w:rsidRPr="008A7426">
        <w:rPr>
          <w:rFonts w:ascii="Times New Roman" w:hAnsi="Times New Roman" w:cs="Times New Roman"/>
          <w:sz w:val="28"/>
          <w:szCs w:val="28"/>
        </w:rPr>
        <w:t>«Формирование и продвижение экономически и инвестиционно привлекательного образа Краснодарского края за его пределами» в 2014 - 2018 годах»;</w:t>
      </w:r>
    </w:p>
    <w:p w:rsidR="00024C20" w:rsidRPr="008A7426" w:rsidRDefault="00235859" w:rsidP="00024C20">
      <w:pPr>
        <w:suppressAutoHyphens/>
        <w:ind w:firstLine="708"/>
        <w:jc w:val="both"/>
        <w:rPr>
          <w:sz w:val="28"/>
          <w:szCs w:val="28"/>
        </w:rPr>
      </w:pPr>
      <w:hyperlink w:anchor="sub_4010" w:history="1">
        <w:r w:rsidR="00024C20" w:rsidRPr="008A7426">
          <w:rPr>
            <w:rStyle w:val="af2"/>
            <w:color w:val="auto"/>
            <w:sz w:val="28"/>
            <w:szCs w:val="28"/>
          </w:rPr>
          <w:t>подпрограмма</w:t>
        </w:r>
      </w:hyperlink>
      <w:r w:rsidR="00024C20">
        <w:rPr>
          <w:rStyle w:val="af2"/>
          <w:color w:val="auto"/>
          <w:sz w:val="28"/>
          <w:szCs w:val="28"/>
        </w:rPr>
        <w:t xml:space="preserve"> </w:t>
      </w:r>
      <w:r w:rsidR="00FD45AA">
        <w:rPr>
          <w:sz w:val="28"/>
          <w:szCs w:val="28"/>
        </w:rPr>
        <w:t xml:space="preserve">«Поддержка экспортно </w:t>
      </w:r>
      <w:r w:rsidR="00024C20" w:rsidRPr="008A7426">
        <w:rPr>
          <w:sz w:val="28"/>
          <w:szCs w:val="28"/>
        </w:rPr>
        <w:t>ориентированных организаций в Краснодарском крае на 2014 - 2018 годы».</w:t>
      </w:r>
    </w:p>
    <w:p w:rsidR="00024C20" w:rsidRDefault="00024C20" w:rsidP="002C2BAC">
      <w:pPr>
        <w:ind w:firstLine="709"/>
        <w:rPr>
          <w:b/>
          <w:sz w:val="28"/>
          <w:szCs w:val="28"/>
        </w:rPr>
      </w:pPr>
    </w:p>
    <w:p w:rsidR="00BA3473" w:rsidRDefault="00BA3473" w:rsidP="002C2BAC">
      <w:pPr>
        <w:ind w:firstLine="709"/>
        <w:rPr>
          <w:b/>
          <w:sz w:val="28"/>
          <w:szCs w:val="28"/>
        </w:rPr>
      </w:pPr>
      <w:r w:rsidRPr="00262937">
        <w:rPr>
          <w:b/>
          <w:sz w:val="28"/>
          <w:szCs w:val="28"/>
        </w:rPr>
        <w:t>Отдельные мероприятия государственной программы:</w:t>
      </w:r>
    </w:p>
    <w:p w:rsidR="00844BA7" w:rsidRPr="00563DED" w:rsidRDefault="00844BA7" w:rsidP="002C2BAC">
      <w:pPr>
        <w:ind w:firstLine="709"/>
        <w:jc w:val="both"/>
        <w:rPr>
          <w:sz w:val="28"/>
          <w:szCs w:val="28"/>
        </w:rPr>
      </w:pPr>
      <w:r w:rsidRPr="00563DED">
        <w:rPr>
          <w:b/>
          <w:sz w:val="28"/>
          <w:szCs w:val="28"/>
        </w:rPr>
        <w:t xml:space="preserve">Главный распорядитель бюджетных средств – </w:t>
      </w:r>
      <w:r>
        <w:rPr>
          <w:b/>
          <w:sz w:val="28"/>
          <w:szCs w:val="28"/>
        </w:rPr>
        <w:t>министерство экономики</w:t>
      </w:r>
      <w:r w:rsidRPr="00563DED">
        <w:rPr>
          <w:b/>
          <w:sz w:val="28"/>
          <w:szCs w:val="28"/>
        </w:rPr>
        <w:t xml:space="preserve"> Краснодарского края</w:t>
      </w:r>
      <w:r w:rsidRPr="00563DED">
        <w:rPr>
          <w:sz w:val="28"/>
          <w:szCs w:val="28"/>
        </w:rPr>
        <w:t xml:space="preserve"> реализует следующие отдельные мероприятия:</w:t>
      </w:r>
    </w:p>
    <w:p w:rsidR="00844BA7" w:rsidRPr="0023143B" w:rsidRDefault="00844BA7" w:rsidP="0023143B">
      <w:pPr>
        <w:ind w:firstLine="708"/>
        <w:jc w:val="both"/>
        <w:rPr>
          <w:i/>
          <w:color w:val="FF0000"/>
          <w:sz w:val="28"/>
          <w:szCs w:val="28"/>
        </w:rPr>
      </w:pPr>
      <w:r w:rsidRPr="0023143B">
        <w:rPr>
          <w:i/>
          <w:sz w:val="28"/>
          <w:szCs w:val="28"/>
        </w:rPr>
        <w:t>Пункт 2 «</w:t>
      </w:r>
      <w:r w:rsidR="0023143B" w:rsidRPr="0023143B">
        <w:rPr>
          <w:i/>
          <w:sz w:val="28"/>
          <w:szCs w:val="28"/>
        </w:rPr>
        <w:t>Обеспечение деятельности, департамента поддержки предпринимательской деятельности и внешнеэкономических связей Краснодарского края»</w:t>
      </w:r>
    </w:p>
    <w:p w:rsidR="00163EF2" w:rsidRPr="000E22CF" w:rsidRDefault="00317177" w:rsidP="00163EF2">
      <w:pPr>
        <w:ind w:firstLine="709"/>
        <w:jc w:val="both"/>
        <w:rPr>
          <w:sz w:val="28"/>
          <w:szCs w:val="28"/>
        </w:rPr>
      </w:pPr>
      <w:r w:rsidRPr="00024C20">
        <w:rPr>
          <w:sz w:val="28"/>
          <w:szCs w:val="28"/>
        </w:rPr>
        <w:t xml:space="preserve">Средства из краевого бюджета предусмотрены в объёме – </w:t>
      </w:r>
      <w:r w:rsidR="00E77D4F" w:rsidRPr="00024C20">
        <w:rPr>
          <w:sz w:val="28"/>
          <w:szCs w:val="28"/>
        </w:rPr>
        <w:t>74</w:t>
      </w:r>
      <w:r w:rsidRPr="00024C20">
        <w:rPr>
          <w:sz w:val="28"/>
          <w:szCs w:val="28"/>
        </w:rPr>
        <w:t> </w:t>
      </w:r>
      <w:r w:rsidR="00E77D4F" w:rsidRPr="00024C20">
        <w:rPr>
          <w:sz w:val="28"/>
          <w:szCs w:val="28"/>
        </w:rPr>
        <w:t>499</w:t>
      </w:r>
      <w:r w:rsidRPr="00024C20">
        <w:rPr>
          <w:sz w:val="28"/>
          <w:szCs w:val="28"/>
        </w:rPr>
        <w:t xml:space="preserve">,0 тыс. рублей, из них из них </w:t>
      </w:r>
      <w:r w:rsidR="00E77D4F" w:rsidRPr="00024C20">
        <w:rPr>
          <w:sz w:val="28"/>
          <w:szCs w:val="28"/>
        </w:rPr>
        <w:t>73</w:t>
      </w:r>
      <w:r w:rsidRPr="00024C20">
        <w:rPr>
          <w:sz w:val="28"/>
          <w:szCs w:val="28"/>
        </w:rPr>
        <w:t> 4</w:t>
      </w:r>
      <w:r w:rsidR="00E77D4F" w:rsidRPr="00024C20">
        <w:rPr>
          <w:sz w:val="28"/>
          <w:szCs w:val="28"/>
        </w:rPr>
        <w:t>43</w:t>
      </w:r>
      <w:r w:rsidRPr="00024C20">
        <w:rPr>
          <w:sz w:val="28"/>
          <w:szCs w:val="28"/>
        </w:rPr>
        <w:t xml:space="preserve">,8 тыс. рублей – средства краевого бюджета (профинансировано (освоено) </w:t>
      </w:r>
      <w:r w:rsidR="00E77D4F" w:rsidRPr="00024C20">
        <w:rPr>
          <w:sz w:val="28"/>
          <w:szCs w:val="28"/>
        </w:rPr>
        <w:t>71 483,2</w:t>
      </w:r>
      <w:r w:rsidRPr="00024C20">
        <w:rPr>
          <w:sz w:val="28"/>
          <w:szCs w:val="28"/>
        </w:rPr>
        <w:t xml:space="preserve"> тыс. рублей или </w:t>
      </w:r>
      <w:r w:rsidR="00E77D4F" w:rsidRPr="00024C20">
        <w:rPr>
          <w:sz w:val="28"/>
          <w:szCs w:val="28"/>
        </w:rPr>
        <w:t>97</w:t>
      </w:r>
      <w:r w:rsidRPr="00024C20">
        <w:rPr>
          <w:sz w:val="28"/>
          <w:szCs w:val="28"/>
        </w:rPr>
        <w:t>,</w:t>
      </w:r>
      <w:r w:rsidR="00E77D4F" w:rsidRPr="00024C20">
        <w:rPr>
          <w:sz w:val="28"/>
          <w:szCs w:val="28"/>
        </w:rPr>
        <w:t>3</w:t>
      </w:r>
      <w:r w:rsidRPr="00024C20">
        <w:rPr>
          <w:sz w:val="28"/>
          <w:szCs w:val="28"/>
        </w:rPr>
        <w:t> %), а также средства в сумме 1 055,2 тыс. рублей – денежные обязательства получателей средств краевого бюджета, не исполненные в 2014 году в связи с отсутствием возможности их финансового обеспечения (профинансировано (освоено) 1 055,1 тыс. рублей или 99,9 %).</w:t>
      </w:r>
      <w:r w:rsidR="00163EF2" w:rsidRPr="00024C20">
        <w:rPr>
          <w:sz w:val="28"/>
          <w:szCs w:val="28"/>
        </w:rPr>
        <w:t xml:space="preserve"> Средства в сумме 1 960,</w:t>
      </w:r>
      <w:r w:rsidR="000E22CF" w:rsidRPr="00024C20">
        <w:rPr>
          <w:sz w:val="28"/>
          <w:szCs w:val="28"/>
        </w:rPr>
        <w:t>6</w:t>
      </w:r>
      <w:r w:rsidR="00163EF2" w:rsidRPr="00024C20">
        <w:rPr>
          <w:sz w:val="28"/>
          <w:szCs w:val="28"/>
        </w:rPr>
        <w:t xml:space="preserve"> тыс. рублей не освоены, из них: </w:t>
      </w:r>
      <w:r w:rsidR="006D0355" w:rsidRPr="00024C20">
        <w:rPr>
          <w:sz w:val="28"/>
          <w:szCs w:val="28"/>
        </w:rPr>
        <w:t>805,2</w:t>
      </w:r>
      <w:r w:rsidR="00163EF2" w:rsidRPr="00024C20">
        <w:rPr>
          <w:sz w:val="28"/>
          <w:szCs w:val="28"/>
        </w:rPr>
        <w:t xml:space="preserve"> тыс. рублей – экономия и </w:t>
      </w:r>
      <w:r w:rsidR="006D0355" w:rsidRPr="00024C20">
        <w:rPr>
          <w:sz w:val="28"/>
          <w:szCs w:val="28"/>
        </w:rPr>
        <w:t xml:space="preserve">1 155,4 </w:t>
      </w:r>
      <w:r w:rsidR="00163EF2" w:rsidRPr="00024C20">
        <w:rPr>
          <w:sz w:val="28"/>
          <w:szCs w:val="28"/>
        </w:rPr>
        <w:t>тыс. рублей – сложившаяся кредиторская задолженность за 2015 год в связи с отсутствие финансирования по данным видам расходов в конце декабря 2015 года.</w:t>
      </w:r>
    </w:p>
    <w:p w:rsidR="009C5752" w:rsidRDefault="009C5752" w:rsidP="009C5752">
      <w:pPr>
        <w:rPr>
          <w:highlight w:val="yellow"/>
        </w:rPr>
      </w:pPr>
    </w:p>
    <w:p w:rsidR="00962397" w:rsidRPr="00024C20" w:rsidRDefault="00D45788" w:rsidP="003C6951">
      <w:pPr>
        <w:pStyle w:val="a4"/>
        <w:ind w:firstLine="708"/>
        <w:jc w:val="both"/>
        <w:rPr>
          <w:rFonts w:ascii="Times New Roman" w:hAnsi="Times New Roman" w:cs="Times New Roman"/>
          <w:sz w:val="28"/>
          <w:szCs w:val="28"/>
        </w:rPr>
      </w:pPr>
      <w:r w:rsidRPr="00024C20">
        <w:rPr>
          <w:rFonts w:ascii="Times New Roman" w:hAnsi="Times New Roman" w:cs="Times New Roman"/>
          <w:b/>
          <w:sz w:val="28"/>
          <w:szCs w:val="28"/>
        </w:rPr>
        <w:t xml:space="preserve">Подпрограмма </w:t>
      </w:r>
      <w:r w:rsidR="0023143B" w:rsidRPr="00024C20">
        <w:rPr>
          <w:rFonts w:ascii="Times New Roman" w:hAnsi="Times New Roman" w:cs="Times New Roman"/>
          <w:b/>
          <w:sz w:val="28"/>
          <w:szCs w:val="28"/>
        </w:rPr>
        <w:t>«Государственная поддержка малого и среднего предпринимательства в Краснодарском крае на 2014 - 2018 годы»</w:t>
      </w:r>
      <w:r w:rsidR="00962397" w:rsidRPr="00024C20">
        <w:rPr>
          <w:rFonts w:ascii="Times New Roman" w:hAnsi="Times New Roman" w:cs="Times New Roman"/>
          <w:b/>
          <w:sz w:val="28"/>
          <w:szCs w:val="28"/>
        </w:rPr>
        <w:t xml:space="preserve"> </w:t>
      </w:r>
      <w:r w:rsidR="00962397" w:rsidRPr="00024C20">
        <w:rPr>
          <w:rFonts w:ascii="Times New Roman" w:hAnsi="Times New Roman" w:cs="Times New Roman"/>
          <w:sz w:val="28"/>
          <w:szCs w:val="28"/>
        </w:rPr>
        <w:t>(к</w:t>
      </w:r>
      <w:r w:rsidR="0023143B" w:rsidRPr="00024C20">
        <w:rPr>
          <w:rFonts w:ascii="Times New Roman" w:hAnsi="Times New Roman" w:cs="Times New Roman"/>
          <w:sz w:val="28"/>
          <w:szCs w:val="28"/>
        </w:rPr>
        <w:t xml:space="preserve">оординатор подпрограммы </w:t>
      </w:r>
      <w:r w:rsidR="00920A08" w:rsidRPr="00024C20">
        <w:rPr>
          <w:rFonts w:ascii="Times New Roman" w:hAnsi="Times New Roman" w:cs="Times New Roman"/>
          <w:sz w:val="28"/>
          <w:szCs w:val="28"/>
        </w:rPr>
        <w:t>–</w:t>
      </w:r>
      <w:r w:rsidR="0023143B" w:rsidRPr="00024C20">
        <w:rPr>
          <w:rFonts w:ascii="Times New Roman" w:hAnsi="Times New Roman" w:cs="Times New Roman"/>
          <w:sz w:val="28"/>
          <w:szCs w:val="28"/>
        </w:rPr>
        <w:t xml:space="preserve"> департамент поддержки предпринимательской деятельности и внешнеэкономических связей Краснодарского края</w:t>
      </w:r>
      <w:r w:rsidR="00962397" w:rsidRPr="00024C20">
        <w:rPr>
          <w:rFonts w:ascii="Times New Roman" w:hAnsi="Times New Roman" w:cs="Times New Roman"/>
          <w:sz w:val="28"/>
          <w:szCs w:val="28"/>
        </w:rPr>
        <w:t>)</w:t>
      </w:r>
    </w:p>
    <w:p w:rsidR="00C40787" w:rsidRPr="00024C20" w:rsidRDefault="00C40787" w:rsidP="00C40787">
      <w:pPr>
        <w:pStyle w:val="3"/>
        <w:keepNext w:val="0"/>
        <w:widowControl w:val="0"/>
        <w:suppressAutoHyphens/>
        <w:spacing w:before="0"/>
        <w:ind w:firstLine="709"/>
        <w:jc w:val="both"/>
        <w:rPr>
          <w:rFonts w:ascii="Times New Roman" w:hAnsi="Times New Roman" w:cs="Times New Roman"/>
          <w:b w:val="0"/>
          <w:color w:val="auto"/>
          <w:sz w:val="28"/>
          <w:szCs w:val="28"/>
        </w:rPr>
      </w:pPr>
      <w:r w:rsidRPr="00024C20">
        <w:rPr>
          <w:rFonts w:ascii="Times New Roman" w:hAnsi="Times New Roman" w:cs="Times New Roman"/>
          <w:b w:val="0"/>
          <w:color w:val="auto"/>
          <w:sz w:val="28"/>
          <w:szCs w:val="28"/>
        </w:rPr>
        <w:lastRenderedPageBreak/>
        <w:t>Объём бюджетного финансирования в 2015 году на реализацию мероприятий подпрограммы предусмотрен в сумме 639 437,0 тыс. рублей, в том числе:</w:t>
      </w:r>
    </w:p>
    <w:p w:rsidR="00744F9C" w:rsidRPr="00024C20" w:rsidRDefault="00744F9C" w:rsidP="00744F9C">
      <w:pPr>
        <w:ind w:firstLine="708"/>
        <w:jc w:val="both"/>
        <w:rPr>
          <w:sz w:val="28"/>
          <w:szCs w:val="28"/>
        </w:rPr>
      </w:pPr>
      <w:r w:rsidRPr="00024C20">
        <w:rPr>
          <w:sz w:val="28"/>
          <w:szCs w:val="28"/>
        </w:rPr>
        <w:t>федерального бюджета – 53</w:t>
      </w:r>
      <w:r w:rsidR="00C40787" w:rsidRPr="00024C20">
        <w:rPr>
          <w:sz w:val="28"/>
          <w:szCs w:val="28"/>
        </w:rPr>
        <w:t>1</w:t>
      </w:r>
      <w:r w:rsidRPr="00024C20">
        <w:rPr>
          <w:sz w:val="28"/>
          <w:szCs w:val="28"/>
        </w:rPr>
        <w:t> 738,5 тыс. рублей;</w:t>
      </w:r>
    </w:p>
    <w:p w:rsidR="00744F9C" w:rsidRPr="00024C20" w:rsidRDefault="00744F9C" w:rsidP="00744F9C">
      <w:pPr>
        <w:ind w:firstLine="708"/>
        <w:jc w:val="both"/>
        <w:rPr>
          <w:sz w:val="28"/>
          <w:szCs w:val="28"/>
        </w:rPr>
      </w:pPr>
      <w:r w:rsidRPr="00024C20">
        <w:rPr>
          <w:sz w:val="28"/>
          <w:szCs w:val="28"/>
        </w:rPr>
        <w:t xml:space="preserve">краевого бюджета – </w:t>
      </w:r>
      <w:r w:rsidR="00C40787" w:rsidRPr="00024C20">
        <w:rPr>
          <w:sz w:val="28"/>
          <w:szCs w:val="28"/>
        </w:rPr>
        <w:t>107 698,5</w:t>
      </w:r>
      <w:r w:rsidRPr="00024C20">
        <w:rPr>
          <w:sz w:val="28"/>
          <w:szCs w:val="28"/>
        </w:rPr>
        <w:t xml:space="preserve"> тыс. рублей.</w:t>
      </w:r>
    </w:p>
    <w:p w:rsidR="00744F9C" w:rsidRPr="00024C20" w:rsidRDefault="00744F9C" w:rsidP="00744F9C">
      <w:pPr>
        <w:pStyle w:val="3"/>
        <w:keepNext w:val="0"/>
        <w:widowControl w:val="0"/>
        <w:suppressAutoHyphens/>
        <w:spacing w:before="0"/>
        <w:ind w:firstLine="709"/>
        <w:jc w:val="both"/>
        <w:rPr>
          <w:rFonts w:ascii="Times New Roman" w:hAnsi="Times New Roman" w:cs="Times New Roman"/>
          <w:b w:val="0"/>
          <w:color w:val="auto"/>
          <w:sz w:val="28"/>
          <w:szCs w:val="28"/>
        </w:rPr>
      </w:pPr>
      <w:r w:rsidRPr="00024C20">
        <w:rPr>
          <w:rFonts w:ascii="Times New Roman" w:hAnsi="Times New Roman" w:cs="Times New Roman"/>
          <w:b w:val="0"/>
          <w:color w:val="auto"/>
          <w:sz w:val="28"/>
          <w:szCs w:val="28"/>
        </w:rPr>
        <w:t>За отчетный год кассовые расходы по</w:t>
      </w:r>
      <w:r w:rsidRPr="00024C20">
        <w:rPr>
          <w:rFonts w:ascii="Times New Roman" w:hAnsi="Times New Roman" w:cs="Times New Roman"/>
          <w:color w:val="auto"/>
          <w:sz w:val="28"/>
          <w:szCs w:val="28"/>
        </w:rPr>
        <w:t xml:space="preserve"> </w:t>
      </w:r>
      <w:r w:rsidR="00C40787" w:rsidRPr="00024C20">
        <w:rPr>
          <w:rFonts w:ascii="Times New Roman" w:hAnsi="Times New Roman" w:cs="Times New Roman"/>
          <w:b w:val="0"/>
          <w:color w:val="auto"/>
          <w:sz w:val="28"/>
          <w:szCs w:val="28"/>
        </w:rPr>
        <w:t>подпрограмме</w:t>
      </w:r>
      <w:r w:rsidR="00C40787" w:rsidRPr="00024C20">
        <w:rPr>
          <w:rFonts w:ascii="Times New Roman" w:hAnsi="Times New Roman" w:cs="Times New Roman"/>
          <w:color w:val="auto"/>
          <w:sz w:val="28"/>
          <w:szCs w:val="28"/>
        </w:rPr>
        <w:t xml:space="preserve"> </w:t>
      </w:r>
      <w:r w:rsidRPr="00024C20">
        <w:rPr>
          <w:rFonts w:ascii="Times New Roman" w:hAnsi="Times New Roman" w:cs="Times New Roman"/>
          <w:b w:val="0"/>
          <w:color w:val="auto"/>
          <w:sz w:val="28"/>
          <w:szCs w:val="28"/>
        </w:rPr>
        <w:t xml:space="preserve">составили </w:t>
      </w:r>
      <w:r w:rsidR="00C40787" w:rsidRPr="00024C20">
        <w:rPr>
          <w:rFonts w:ascii="Times New Roman" w:hAnsi="Times New Roman" w:cs="Times New Roman"/>
          <w:b w:val="0"/>
          <w:color w:val="auto"/>
          <w:sz w:val="28"/>
          <w:szCs w:val="28"/>
        </w:rPr>
        <w:t>600 581,6</w:t>
      </w:r>
      <w:r w:rsidRPr="00024C20">
        <w:rPr>
          <w:rFonts w:ascii="Times New Roman" w:hAnsi="Times New Roman" w:cs="Times New Roman"/>
          <w:b w:val="0"/>
          <w:color w:val="auto"/>
          <w:sz w:val="28"/>
          <w:szCs w:val="28"/>
        </w:rPr>
        <w:t xml:space="preserve"> тыс. рублей или </w:t>
      </w:r>
      <w:r w:rsidR="00C40787" w:rsidRPr="00024C20">
        <w:rPr>
          <w:rFonts w:ascii="Times New Roman" w:hAnsi="Times New Roman" w:cs="Times New Roman"/>
          <w:b w:val="0"/>
          <w:color w:val="auto"/>
          <w:sz w:val="28"/>
          <w:szCs w:val="28"/>
        </w:rPr>
        <w:t>93,9 %</w:t>
      </w:r>
      <w:r w:rsidRPr="00024C20">
        <w:rPr>
          <w:rFonts w:ascii="Times New Roman" w:hAnsi="Times New Roman" w:cs="Times New Roman"/>
          <w:b w:val="0"/>
          <w:color w:val="auto"/>
          <w:sz w:val="28"/>
          <w:szCs w:val="28"/>
        </w:rPr>
        <w:t xml:space="preserve"> от предусмотренного лимита в том числе:</w:t>
      </w:r>
    </w:p>
    <w:p w:rsidR="00744F9C" w:rsidRPr="00024C20" w:rsidRDefault="00744F9C" w:rsidP="00744F9C">
      <w:pPr>
        <w:jc w:val="both"/>
        <w:rPr>
          <w:sz w:val="28"/>
          <w:szCs w:val="28"/>
        </w:rPr>
      </w:pPr>
      <w:r w:rsidRPr="00024C20">
        <w:rPr>
          <w:sz w:val="28"/>
          <w:szCs w:val="28"/>
        </w:rPr>
        <w:tab/>
        <w:t>федерального бюджета – 5</w:t>
      </w:r>
      <w:r w:rsidR="00C40787" w:rsidRPr="00024C20">
        <w:rPr>
          <w:sz w:val="28"/>
          <w:szCs w:val="28"/>
        </w:rPr>
        <w:t>27</w:t>
      </w:r>
      <w:r w:rsidRPr="00024C20">
        <w:rPr>
          <w:sz w:val="28"/>
          <w:szCs w:val="28"/>
        </w:rPr>
        <w:t> 677,4 тыс. рублей (99,2 % от лимита);</w:t>
      </w:r>
    </w:p>
    <w:p w:rsidR="00744F9C" w:rsidRPr="00024C20" w:rsidRDefault="00744F9C" w:rsidP="00744F9C">
      <w:pPr>
        <w:ind w:firstLine="708"/>
        <w:jc w:val="both"/>
        <w:rPr>
          <w:sz w:val="28"/>
          <w:szCs w:val="28"/>
        </w:rPr>
      </w:pPr>
      <w:r w:rsidRPr="00024C20">
        <w:rPr>
          <w:sz w:val="28"/>
          <w:szCs w:val="28"/>
        </w:rPr>
        <w:t xml:space="preserve">краевого бюджета – </w:t>
      </w:r>
      <w:r w:rsidR="00C40787" w:rsidRPr="00024C20">
        <w:rPr>
          <w:sz w:val="28"/>
          <w:szCs w:val="28"/>
        </w:rPr>
        <w:t>72</w:t>
      </w:r>
      <w:r w:rsidRPr="00024C20">
        <w:rPr>
          <w:sz w:val="28"/>
          <w:szCs w:val="28"/>
        </w:rPr>
        <w:t> </w:t>
      </w:r>
      <w:r w:rsidR="00C40787" w:rsidRPr="00024C20">
        <w:rPr>
          <w:sz w:val="28"/>
          <w:szCs w:val="28"/>
        </w:rPr>
        <w:t>904</w:t>
      </w:r>
      <w:r w:rsidRPr="00024C20">
        <w:rPr>
          <w:sz w:val="28"/>
          <w:szCs w:val="28"/>
        </w:rPr>
        <w:t>,</w:t>
      </w:r>
      <w:r w:rsidR="00C40787" w:rsidRPr="00024C20">
        <w:rPr>
          <w:sz w:val="28"/>
          <w:szCs w:val="28"/>
        </w:rPr>
        <w:t>2</w:t>
      </w:r>
      <w:r w:rsidRPr="00024C20">
        <w:rPr>
          <w:sz w:val="28"/>
          <w:szCs w:val="28"/>
        </w:rPr>
        <w:t xml:space="preserve"> тыс. рублей (</w:t>
      </w:r>
      <w:r w:rsidR="00C40787" w:rsidRPr="00024C20">
        <w:rPr>
          <w:sz w:val="28"/>
          <w:szCs w:val="28"/>
        </w:rPr>
        <w:t>67,7</w:t>
      </w:r>
      <w:r w:rsidRPr="00024C20">
        <w:rPr>
          <w:sz w:val="28"/>
          <w:szCs w:val="28"/>
        </w:rPr>
        <w:t xml:space="preserve"> % от лимита).</w:t>
      </w:r>
    </w:p>
    <w:p w:rsidR="00F562A4" w:rsidRPr="009C69B4" w:rsidRDefault="00F562A4" w:rsidP="00F562A4">
      <w:pPr>
        <w:suppressAutoHyphens/>
        <w:ind w:firstLine="709"/>
        <w:jc w:val="both"/>
        <w:rPr>
          <w:sz w:val="28"/>
          <w:szCs w:val="28"/>
        </w:rPr>
      </w:pPr>
      <w:r w:rsidRPr="00024C20">
        <w:rPr>
          <w:sz w:val="28"/>
          <w:szCs w:val="28"/>
        </w:rPr>
        <w:t xml:space="preserve">Основным источником финансирования данной подпрограммы являются средства федерального бюджета – 531 738,5 тыс. рублей, что составляет – </w:t>
      </w:r>
      <w:r w:rsidR="002C4D58" w:rsidRPr="00024C20">
        <w:rPr>
          <w:sz w:val="28"/>
          <w:szCs w:val="28"/>
        </w:rPr>
        <w:t xml:space="preserve">            </w:t>
      </w:r>
      <w:r w:rsidRPr="00024C20">
        <w:rPr>
          <w:sz w:val="28"/>
          <w:szCs w:val="28"/>
        </w:rPr>
        <w:t>8</w:t>
      </w:r>
      <w:r w:rsidR="002C4D58" w:rsidRPr="00024C20">
        <w:rPr>
          <w:sz w:val="28"/>
          <w:szCs w:val="28"/>
        </w:rPr>
        <w:t>3</w:t>
      </w:r>
      <w:r w:rsidRPr="00024C20">
        <w:rPr>
          <w:sz w:val="28"/>
          <w:szCs w:val="28"/>
        </w:rPr>
        <w:t>,</w:t>
      </w:r>
      <w:r w:rsidR="002C4D58" w:rsidRPr="00024C20">
        <w:rPr>
          <w:sz w:val="28"/>
          <w:szCs w:val="28"/>
        </w:rPr>
        <w:t>2</w:t>
      </w:r>
      <w:r w:rsidRPr="00024C20">
        <w:rPr>
          <w:sz w:val="28"/>
          <w:szCs w:val="28"/>
        </w:rPr>
        <w:t xml:space="preserve"> % от общего объема бюджетного финансирования подпрограммы на 2015 год (в сравнении с 2014 годом (172 000,0 тыс. рублей) привлеченные средства федерального бюджета в 2015 году возросли более чем в 3 раза).</w:t>
      </w:r>
      <w:r w:rsidRPr="009C69B4">
        <w:rPr>
          <w:sz w:val="28"/>
          <w:szCs w:val="28"/>
        </w:rPr>
        <w:t xml:space="preserve"> </w:t>
      </w:r>
    </w:p>
    <w:p w:rsidR="00744F9C" w:rsidRDefault="00744F9C" w:rsidP="00744F9C">
      <w:pPr>
        <w:ind w:firstLine="709"/>
        <w:jc w:val="both"/>
        <w:rPr>
          <w:color w:val="FF0000"/>
          <w:sz w:val="28"/>
          <w:szCs w:val="28"/>
        </w:rPr>
      </w:pPr>
      <w:r w:rsidRPr="00024C20">
        <w:rPr>
          <w:b/>
          <w:sz w:val="28"/>
          <w:szCs w:val="28"/>
        </w:rPr>
        <w:t>Целевые показатели подпрограммы.</w:t>
      </w:r>
      <w:r w:rsidRPr="00000BF9">
        <w:rPr>
          <w:color w:val="FF0000"/>
          <w:sz w:val="28"/>
          <w:szCs w:val="28"/>
        </w:rPr>
        <w:t xml:space="preserve"> </w:t>
      </w:r>
    </w:p>
    <w:p w:rsidR="00E20438" w:rsidRPr="004825BE" w:rsidRDefault="00E20438" w:rsidP="00E20438">
      <w:pPr>
        <w:ind w:firstLine="709"/>
        <w:jc w:val="both"/>
        <w:rPr>
          <w:sz w:val="28"/>
          <w:szCs w:val="28"/>
        </w:rPr>
      </w:pPr>
      <w:r>
        <w:rPr>
          <w:sz w:val="28"/>
          <w:szCs w:val="28"/>
        </w:rPr>
        <w:t xml:space="preserve">К </w:t>
      </w:r>
      <w:r w:rsidRPr="004825BE">
        <w:rPr>
          <w:sz w:val="28"/>
          <w:szCs w:val="28"/>
        </w:rPr>
        <w:t>показател</w:t>
      </w:r>
      <w:r>
        <w:rPr>
          <w:sz w:val="28"/>
          <w:szCs w:val="28"/>
        </w:rPr>
        <w:t>ям</w:t>
      </w:r>
      <w:r w:rsidRPr="004825BE">
        <w:rPr>
          <w:sz w:val="28"/>
          <w:szCs w:val="28"/>
        </w:rPr>
        <w:t xml:space="preserve"> оценки социально-экономической эффективности подпрограммы </w:t>
      </w:r>
      <w:r>
        <w:rPr>
          <w:sz w:val="28"/>
          <w:szCs w:val="28"/>
        </w:rPr>
        <w:t>отнесены</w:t>
      </w:r>
      <w:r w:rsidRPr="004825BE">
        <w:rPr>
          <w:sz w:val="28"/>
          <w:szCs w:val="28"/>
        </w:rPr>
        <w:t>:</w:t>
      </w:r>
    </w:p>
    <w:p w:rsidR="00E20438" w:rsidRPr="005A042B" w:rsidRDefault="00E20438" w:rsidP="00E20438">
      <w:pPr>
        <w:pStyle w:val="ConsPlusNormal"/>
        <w:jc w:val="both"/>
      </w:pPr>
      <w:r w:rsidRPr="005A042B">
        <w:tab/>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Краснодарского края, в общей численности занятого населения в экономике Краснодарского края (плановое – 28,6);</w:t>
      </w:r>
    </w:p>
    <w:p w:rsidR="00E20438" w:rsidRDefault="00E20438" w:rsidP="00E20438">
      <w:pPr>
        <w:ind w:firstLine="709"/>
        <w:jc w:val="both"/>
        <w:rPr>
          <w:sz w:val="28"/>
          <w:szCs w:val="28"/>
        </w:rPr>
      </w:pPr>
      <w:r w:rsidRPr="005A042B">
        <w:rPr>
          <w:sz w:val="28"/>
          <w:szCs w:val="28"/>
        </w:rPr>
        <w:t>количество субъектов малого и среднего предпринимательства (включая индивидуальных предпринимателей) Краснодарского края в расчете на 1 тысячу человек постоянного населения Краснодарского края (плановое – 50,4).</w:t>
      </w:r>
      <w:r>
        <w:rPr>
          <w:sz w:val="28"/>
          <w:szCs w:val="28"/>
        </w:rPr>
        <w:t xml:space="preserve"> </w:t>
      </w:r>
    </w:p>
    <w:p w:rsidR="00E20438" w:rsidRPr="005A042B" w:rsidRDefault="00E20438" w:rsidP="00E20438">
      <w:pPr>
        <w:ind w:firstLine="709"/>
        <w:jc w:val="both"/>
        <w:rPr>
          <w:sz w:val="28"/>
          <w:szCs w:val="28"/>
        </w:rPr>
      </w:pPr>
      <w:r>
        <w:rPr>
          <w:sz w:val="28"/>
          <w:szCs w:val="28"/>
        </w:rPr>
        <w:t xml:space="preserve">В связи с тем, что фактические сведения для расчета данных показателей могут быть представлены Краснодарстатом не ранее июня 2016 года, к предварительному прогнозу социально-экономического развития Краснодарского края, определить уровень достижения их значений в настоящее время не представляется возможным. </w:t>
      </w:r>
    </w:p>
    <w:p w:rsidR="002D780E" w:rsidRDefault="002D780E" w:rsidP="002D780E">
      <w:pPr>
        <w:ind w:firstLine="709"/>
        <w:jc w:val="both"/>
        <w:rPr>
          <w:b/>
          <w:sz w:val="28"/>
          <w:szCs w:val="28"/>
        </w:rPr>
      </w:pPr>
      <w:r w:rsidRPr="00C81807">
        <w:rPr>
          <w:b/>
          <w:sz w:val="28"/>
          <w:szCs w:val="28"/>
        </w:rPr>
        <w:t>Мероприятия подпрограммы</w:t>
      </w:r>
    </w:p>
    <w:p w:rsidR="00F562A4" w:rsidRPr="00917EC1" w:rsidRDefault="00F562A4" w:rsidP="00F562A4">
      <w:pPr>
        <w:suppressAutoHyphens/>
        <w:ind w:firstLine="709"/>
        <w:jc w:val="both"/>
        <w:rPr>
          <w:sz w:val="28"/>
          <w:szCs w:val="28"/>
        </w:rPr>
      </w:pPr>
      <w:r w:rsidRPr="00917EC1">
        <w:rPr>
          <w:sz w:val="28"/>
          <w:szCs w:val="28"/>
        </w:rPr>
        <w:t>В целях реализации мероприятий подпрограммы запланированы средства федерального бюджета в соответствии с распоряжением Правительства Российской Федерации от 28 марта 2015 года № 538-р «Об утверждении распределения субсидий, предоставляемых в 2015 году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p w:rsidR="00F562A4" w:rsidRPr="00917EC1" w:rsidRDefault="00F562A4" w:rsidP="00F562A4">
      <w:pPr>
        <w:suppressAutoHyphens/>
        <w:ind w:firstLine="709"/>
        <w:jc w:val="both"/>
        <w:rPr>
          <w:sz w:val="28"/>
          <w:szCs w:val="28"/>
        </w:rPr>
      </w:pPr>
      <w:r w:rsidRPr="00917EC1">
        <w:rPr>
          <w:sz w:val="28"/>
          <w:szCs w:val="28"/>
        </w:rPr>
        <w:t>22 июня 2015 года была рассмотрена заявка и конкурсная документация в конкурсном отборе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с целью софинансирования мероприятий финансовой поддержки федеральными средствами.</w:t>
      </w:r>
    </w:p>
    <w:p w:rsidR="00F562A4" w:rsidRPr="00917EC1" w:rsidRDefault="00F562A4" w:rsidP="00F562A4">
      <w:pPr>
        <w:suppressAutoHyphens/>
        <w:ind w:firstLine="709"/>
        <w:jc w:val="both"/>
        <w:rPr>
          <w:sz w:val="28"/>
          <w:szCs w:val="28"/>
        </w:rPr>
      </w:pPr>
      <w:r w:rsidRPr="00917EC1">
        <w:rPr>
          <w:sz w:val="28"/>
          <w:szCs w:val="28"/>
        </w:rPr>
        <w:lastRenderedPageBreak/>
        <w:t xml:space="preserve">12 августа 2015 года заключено соглашение № 103-МБ-15 на сумму 529 338 500 рублей между Министерством экономического развития Российской Федерации и Администрацией Краснодарского края о предоставлении субсидии из федерального бюджета на государственную поддержку малого и среднего предпринимательства, включая крестьянские (фермерские) хозяйства. Средства федерального бюджета поступили на счет краевого бюджета в августе 2015 года. </w:t>
      </w:r>
    </w:p>
    <w:p w:rsidR="004327FF" w:rsidRPr="001E267F" w:rsidRDefault="004327FF" w:rsidP="004327FF">
      <w:pPr>
        <w:suppressAutoHyphens/>
        <w:ind w:firstLine="709"/>
        <w:jc w:val="both"/>
        <w:rPr>
          <w:i/>
          <w:sz w:val="28"/>
          <w:szCs w:val="28"/>
        </w:rPr>
      </w:pPr>
      <w:r w:rsidRPr="00896193">
        <w:rPr>
          <w:b/>
          <w:i/>
          <w:sz w:val="28"/>
          <w:szCs w:val="28"/>
        </w:rPr>
        <w:t xml:space="preserve">Направление «Развитие системы финансовой поддержки субъектов </w:t>
      </w:r>
      <w:r w:rsidRPr="001E267F">
        <w:rPr>
          <w:b/>
          <w:i/>
          <w:sz w:val="28"/>
          <w:szCs w:val="28"/>
        </w:rPr>
        <w:t>малого и среднего предпринимательства»</w:t>
      </w:r>
      <w:r w:rsidRPr="001E267F">
        <w:rPr>
          <w:i/>
          <w:sz w:val="28"/>
          <w:szCs w:val="28"/>
        </w:rPr>
        <w:t xml:space="preserve"> (средства предусмотрены </w:t>
      </w:r>
      <w:r w:rsidRPr="001E267F">
        <w:rPr>
          <w:i/>
          <w:sz w:val="28"/>
          <w:szCs w:val="28"/>
        </w:rPr>
        <w:br/>
        <w:t>в форме субсидий некоммерческим организациям)</w:t>
      </w:r>
    </w:p>
    <w:p w:rsidR="004327FF" w:rsidRPr="001E267F" w:rsidRDefault="004327FF" w:rsidP="004327FF">
      <w:pPr>
        <w:suppressAutoHyphens/>
        <w:ind w:firstLine="709"/>
        <w:jc w:val="both"/>
        <w:rPr>
          <w:i/>
          <w:sz w:val="28"/>
          <w:szCs w:val="28"/>
        </w:rPr>
      </w:pPr>
      <w:r w:rsidRPr="001E267F">
        <w:rPr>
          <w:i/>
          <w:sz w:val="28"/>
          <w:szCs w:val="28"/>
        </w:rPr>
        <w:t>Пункт 4</w:t>
      </w:r>
      <w:r w:rsidRPr="001E267F">
        <w:rPr>
          <w:i/>
          <w:sz w:val="28"/>
          <w:szCs w:val="28"/>
          <w:vertAlign w:val="superscript"/>
        </w:rPr>
        <w:t>1</w:t>
      </w:r>
      <w:r w:rsidRPr="001E267F">
        <w:rPr>
          <w:i/>
          <w:sz w:val="28"/>
          <w:szCs w:val="28"/>
        </w:rPr>
        <w:t xml:space="preserve"> «Предоставление субсидий унитарной некоммерческой организации «Гарантийный фонд поддержки субъектов малого и среднего предпринимательства Краснодарского края» на обеспечение деятельности центра поддержки предпринимательства».</w:t>
      </w:r>
    </w:p>
    <w:p w:rsidR="00D85532" w:rsidRPr="001E267F" w:rsidRDefault="00D85532" w:rsidP="00D85532">
      <w:pPr>
        <w:suppressAutoHyphens/>
        <w:ind w:firstLine="709"/>
        <w:jc w:val="both"/>
        <w:rPr>
          <w:sz w:val="28"/>
          <w:szCs w:val="28"/>
        </w:rPr>
      </w:pPr>
      <w:r w:rsidRPr="001E267F">
        <w:rPr>
          <w:sz w:val="28"/>
          <w:szCs w:val="28"/>
        </w:rPr>
        <w:t xml:space="preserve">Средства предусмотрены в объёме – 40 000,0 тыс. рублей, из них 35 600,0 тыс. рублей – средства федерального бюджета (за 2015 год профинансировано (освоено) 35 600,0 тыс. рублей или 100 %) и 4 400,0 тыс. рублей – средства краевого бюджета (за 2015 год профинансировано (освоено) 4 400,0 тыс. рублей или 100,0 %). Средства федерального бюджета поступили на счет администрации Краснодарского края в августе 2015 года на основании соглашения № 12 от 30 сентября 2015 года. </w:t>
      </w:r>
    </w:p>
    <w:p w:rsidR="00F562A4" w:rsidRPr="001E267F" w:rsidRDefault="00F562A4" w:rsidP="00F562A4">
      <w:pPr>
        <w:ind w:firstLine="709"/>
        <w:jc w:val="both"/>
        <w:rPr>
          <w:sz w:val="28"/>
          <w:szCs w:val="28"/>
        </w:rPr>
      </w:pPr>
      <w:r w:rsidRPr="001E267F">
        <w:rPr>
          <w:sz w:val="28"/>
          <w:szCs w:val="28"/>
        </w:rPr>
        <w:t>Субсидии предоставляются Фонду в целях финансового обеспечения затрат центра поддержки предпринимательства в связи с осуществлением следующих основных видов деятельности, направленных на поддержку малого и среднего предпринимательства (далее – МСП):</w:t>
      </w:r>
    </w:p>
    <w:p w:rsidR="00F562A4" w:rsidRPr="001E267F" w:rsidRDefault="00F562A4" w:rsidP="00F562A4">
      <w:pPr>
        <w:suppressAutoHyphens/>
        <w:ind w:firstLine="709"/>
        <w:jc w:val="both"/>
        <w:rPr>
          <w:sz w:val="28"/>
          <w:szCs w:val="28"/>
        </w:rPr>
      </w:pPr>
      <w:r w:rsidRPr="001E267F">
        <w:rPr>
          <w:sz w:val="28"/>
          <w:szCs w:val="28"/>
        </w:rPr>
        <w:t>- финансовое сопровождение деятельности субъектов малого и среднего предпринимательства;</w:t>
      </w:r>
    </w:p>
    <w:p w:rsidR="00F562A4" w:rsidRPr="001E267F" w:rsidRDefault="00F562A4" w:rsidP="00F562A4">
      <w:pPr>
        <w:suppressAutoHyphens/>
        <w:ind w:firstLine="709"/>
        <w:jc w:val="both"/>
        <w:rPr>
          <w:sz w:val="28"/>
          <w:szCs w:val="28"/>
        </w:rPr>
      </w:pPr>
      <w:r w:rsidRPr="001E267F">
        <w:rPr>
          <w:sz w:val="28"/>
          <w:szCs w:val="28"/>
        </w:rPr>
        <w:t>- маркетинговое сопровождение деятельности субъектов МСП;</w:t>
      </w:r>
    </w:p>
    <w:p w:rsidR="00F562A4" w:rsidRPr="001E267F" w:rsidRDefault="00F562A4" w:rsidP="00F562A4">
      <w:pPr>
        <w:suppressAutoHyphens/>
        <w:ind w:firstLine="709"/>
        <w:jc w:val="both"/>
        <w:rPr>
          <w:sz w:val="28"/>
          <w:szCs w:val="28"/>
        </w:rPr>
      </w:pPr>
      <w:r w:rsidRPr="001E267F">
        <w:rPr>
          <w:sz w:val="28"/>
          <w:szCs w:val="28"/>
        </w:rPr>
        <w:t>- патентно-лицензионное сопровождение деятельности субъектов МСП;</w:t>
      </w:r>
    </w:p>
    <w:p w:rsidR="00F562A4" w:rsidRPr="001E267F" w:rsidRDefault="00F562A4" w:rsidP="00F562A4">
      <w:pPr>
        <w:suppressAutoHyphens/>
        <w:ind w:firstLine="709"/>
        <w:jc w:val="both"/>
        <w:rPr>
          <w:sz w:val="28"/>
          <w:szCs w:val="28"/>
        </w:rPr>
      </w:pPr>
      <w:r w:rsidRPr="001E267F">
        <w:rPr>
          <w:sz w:val="28"/>
          <w:szCs w:val="28"/>
        </w:rPr>
        <w:t>- юридическое сопровождение деятельности субъектов МСП;</w:t>
      </w:r>
    </w:p>
    <w:p w:rsidR="00F562A4" w:rsidRPr="001E267F" w:rsidRDefault="00F562A4" w:rsidP="00F562A4">
      <w:pPr>
        <w:suppressAutoHyphens/>
        <w:ind w:firstLine="709"/>
        <w:jc w:val="both"/>
        <w:rPr>
          <w:sz w:val="28"/>
          <w:szCs w:val="28"/>
        </w:rPr>
      </w:pPr>
      <w:r w:rsidRPr="001E267F">
        <w:rPr>
          <w:sz w:val="28"/>
          <w:szCs w:val="28"/>
        </w:rPr>
        <w:t>- информационное сопровождение деятельности субъектов МСП;</w:t>
      </w:r>
    </w:p>
    <w:p w:rsidR="00F562A4" w:rsidRPr="001E267F" w:rsidRDefault="00F562A4" w:rsidP="00F562A4">
      <w:pPr>
        <w:suppressAutoHyphens/>
        <w:ind w:firstLine="709"/>
        <w:jc w:val="both"/>
        <w:rPr>
          <w:sz w:val="28"/>
          <w:szCs w:val="28"/>
        </w:rPr>
      </w:pPr>
      <w:r w:rsidRPr="001E267F">
        <w:rPr>
          <w:sz w:val="28"/>
          <w:szCs w:val="28"/>
        </w:rPr>
        <w:t>- организация сертификации товаров, работ и услуг (в том числе международной), а также сертификация (при наличии соответствующей квалификации) предприятий по системе менеджмента качества в соответствии с международными стандартами (</w:t>
      </w:r>
      <w:r w:rsidRPr="001E267F">
        <w:rPr>
          <w:sz w:val="28"/>
          <w:szCs w:val="28"/>
          <w:lang w:val="en-US"/>
        </w:rPr>
        <w:t>ISO</w:t>
      </w:r>
      <w:r w:rsidRPr="001E267F">
        <w:rPr>
          <w:sz w:val="28"/>
          <w:szCs w:val="28"/>
        </w:rPr>
        <w:t xml:space="preserve">, </w:t>
      </w:r>
      <w:r w:rsidRPr="001E267F">
        <w:rPr>
          <w:sz w:val="28"/>
          <w:szCs w:val="28"/>
          <w:lang w:val="en-US"/>
        </w:rPr>
        <w:t>GMP</w:t>
      </w:r>
      <w:r w:rsidRPr="001E267F">
        <w:rPr>
          <w:sz w:val="28"/>
          <w:szCs w:val="28"/>
        </w:rPr>
        <w:t>);</w:t>
      </w:r>
    </w:p>
    <w:p w:rsidR="00F562A4" w:rsidRPr="001E267F" w:rsidRDefault="00F562A4" w:rsidP="00F562A4">
      <w:pPr>
        <w:suppressAutoHyphens/>
        <w:ind w:firstLine="709"/>
        <w:jc w:val="both"/>
        <w:rPr>
          <w:sz w:val="28"/>
          <w:szCs w:val="28"/>
        </w:rPr>
      </w:pPr>
      <w:r w:rsidRPr="001E267F">
        <w:rPr>
          <w:sz w:val="28"/>
          <w:szCs w:val="28"/>
        </w:rPr>
        <w:t>- услуги, направленные на повышение доступности для малых и средних предприятий  кредитных и финансовых ресурсов;</w:t>
      </w:r>
    </w:p>
    <w:p w:rsidR="00F562A4" w:rsidRPr="001E267F" w:rsidRDefault="00F562A4" w:rsidP="00F562A4">
      <w:pPr>
        <w:suppressAutoHyphens/>
        <w:ind w:firstLine="709"/>
        <w:jc w:val="both"/>
        <w:rPr>
          <w:sz w:val="28"/>
          <w:szCs w:val="28"/>
        </w:rPr>
      </w:pPr>
      <w:r w:rsidRPr="001E267F">
        <w:rPr>
          <w:sz w:val="28"/>
          <w:szCs w:val="28"/>
        </w:rPr>
        <w:t>- услуги подбора персонала, а также оформления необходимых документов для приема на работу;</w:t>
      </w:r>
    </w:p>
    <w:p w:rsidR="00F562A4" w:rsidRPr="001E267F" w:rsidRDefault="00F562A4" w:rsidP="00F562A4">
      <w:pPr>
        <w:suppressAutoHyphens/>
        <w:ind w:firstLine="709"/>
        <w:jc w:val="both"/>
        <w:rPr>
          <w:sz w:val="28"/>
          <w:szCs w:val="28"/>
        </w:rPr>
      </w:pPr>
      <w:r w:rsidRPr="001E267F">
        <w:rPr>
          <w:sz w:val="28"/>
          <w:szCs w:val="28"/>
        </w:rPr>
        <w:t>- иные консультационные услуги в целях содействия развитию предпринимательской деятельности;</w:t>
      </w:r>
    </w:p>
    <w:p w:rsidR="00F562A4" w:rsidRPr="001E267F" w:rsidRDefault="00F562A4" w:rsidP="00F562A4">
      <w:pPr>
        <w:suppressAutoHyphens/>
        <w:ind w:firstLine="709"/>
        <w:jc w:val="both"/>
        <w:rPr>
          <w:sz w:val="28"/>
          <w:szCs w:val="28"/>
        </w:rPr>
      </w:pPr>
      <w:r w:rsidRPr="001E267F">
        <w:rPr>
          <w:sz w:val="28"/>
          <w:szCs w:val="28"/>
        </w:rPr>
        <w:t>- проведение для малых и средних предприятий семинаров, конференций, форумов, круглых столов, издание пособий;</w:t>
      </w:r>
    </w:p>
    <w:p w:rsidR="00F562A4" w:rsidRPr="001E267F" w:rsidRDefault="00F562A4" w:rsidP="00F562A4">
      <w:pPr>
        <w:suppressAutoHyphens/>
        <w:ind w:firstLine="709"/>
        <w:jc w:val="both"/>
        <w:rPr>
          <w:sz w:val="28"/>
          <w:szCs w:val="28"/>
        </w:rPr>
      </w:pPr>
      <w:r w:rsidRPr="001E267F">
        <w:rPr>
          <w:sz w:val="28"/>
          <w:szCs w:val="28"/>
        </w:rPr>
        <w:lastRenderedPageBreak/>
        <w:t>- организация и (или) реализация специальных программ обучения для малых и средних предприятий, организаций инфраструктуры поддержки субъектов МСП с целью повышения их квалификации по вопросам, связанным с реализацией инновационной продукции и экспортом товаров, работ, услуг.</w:t>
      </w:r>
    </w:p>
    <w:p w:rsidR="00F562A4" w:rsidRPr="001E267F" w:rsidRDefault="00F562A4" w:rsidP="00F562A4">
      <w:pPr>
        <w:suppressAutoHyphens/>
        <w:ind w:firstLine="709"/>
        <w:jc w:val="both"/>
        <w:rPr>
          <w:sz w:val="28"/>
          <w:szCs w:val="28"/>
        </w:rPr>
      </w:pPr>
      <w:r w:rsidRPr="001E267F">
        <w:rPr>
          <w:sz w:val="28"/>
          <w:szCs w:val="28"/>
        </w:rPr>
        <w:t>В долгосрочной перспективе реализация проекта повлияет на повышение социальной эффективности деятельности субъектов малого и среднего предпринимательства и рост численности занятых в сфере малого и среднего предпринимательства.</w:t>
      </w:r>
    </w:p>
    <w:p w:rsidR="00024C20" w:rsidRPr="001E267F" w:rsidRDefault="002A3443" w:rsidP="002A3443">
      <w:pPr>
        <w:ind w:firstLine="708"/>
        <w:jc w:val="both"/>
        <w:rPr>
          <w:sz w:val="28"/>
          <w:szCs w:val="28"/>
        </w:rPr>
      </w:pPr>
      <w:r w:rsidRPr="001E267F">
        <w:rPr>
          <w:sz w:val="28"/>
          <w:szCs w:val="28"/>
        </w:rPr>
        <w:t xml:space="preserve">По итогам реализации мероприятия из </w:t>
      </w:r>
      <w:r w:rsidR="00024C20" w:rsidRPr="001E267F">
        <w:rPr>
          <w:sz w:val="28"/>
          <w:szCs w:val="28"/>
        </w:rPr>
        <w:t>2</w:t>
      </w:r>
      <w:r w:rsidRPr="001E267F">
        <w:rPr>
          <w:sz w:val="28"/>
          <w:szCs w:val="28"/>
        </w:rPr>
        <w:t xml:space="preserve"> критериев выполнения данного мероприятия плановые значения </w:t>
      </w:r>
      <w:r w:rsidR="00024C20" w:rsidRPr="001E267F">
        <w:rPr>
          <w:sz w:val="28"/>
          <w:szCs w:val="28"/>
        </w:rPr>
        <w:t xml:space="preserve">не </w:t>
      </w:r>
      <w:r w:rsidRPr="001E267F">
        <w:rPr>
          <w:sz w:val="28"/>
          <w:szCs w:val="28"/>
        </w:rPr>
        <w:t>достигнуты по 2 позициям:</w:t>
      </w:r>
    </w:p>
    <w:p w:rsidR="00024C20" w:rsidRPr="001E267F" w:rsidRDefault="00024C20" w:rsidP="00024C20">
      <w:pPr>
        <w:pStyle w:val="ConsPlusNormal"/>
        <w:ind w:firstLine="708"/>
        <w:jc w:val="both"/>
      </w:pPr>
      <w:r w:rsidRPr="001E267F">
        <w:t>количество субъектов малого и среднего предпринимательства, организаций инфраструктуры поддержки субъектов малого и среднего предпринимательства, которым оказана поддержка посредством центра поддержки предпринимательства – 16 163 единиц (плановое – 17 332);</w:t>
      </w:r>
    </w:p>
    <w:p w:rsidR="00024C20" w:rsidRPr="001E267F" w:rsidRDefault="00AF4547" w:rsidP="002A3443">
      <w:pPr>
        <w:ind w:firstLine="708"/>
        <w:jc w:val="both"/>
        <w:rPr>
          <w:sz w:val="28"/>
          <w:szCs w:val="28"/>
        </w:rPr>
      </w:pPr>
      <w:r w:rsidRPr="001E267F">
        <w:rPr>
          <w:sz w:val="28"/>
          <w:szCs w:val="28"/>
        </w:rPr>
        <w:t>к</w:t>
      </w:r>
      <w:r w:rsidR="00024C20" w:rsidRPr="001E267F">
        <w:rPr>
          <w:sz w:val="28"/>
          <w:szCs w:val="28"/>
        </w:rPr>
        <w:t>оличество проведенных консультаций и мероприятий для субъектов малого и среднего предпринимательства, организаций инфраструктуры поддержки субъектов малого и среднего предпринимательства</w:t>
      </w:r>
      <w:r w:rsidRPr="001E267F">
        <w:rPr>
          <w:sz w:val="28"/>
          <w:szCs w:val="28"/>
        </w:rPr>
        <w:t xml:space="preserve"> – </w:t>
      </w:r>
      <w:r w:rsidR="005A234D" w:rsidRPr="001E267F">
        <w:rPr>
          <w:sz w:val="28"/>
          <w:szCs w:val="28"/>
        </w:rPr>
        <w:t>16 357</w:t>
      </w:r>
      <w:r w:rsidRPr="001E267F">
        <w:rPr>
          <w:sz w:val="28"/>
          <w:szCs w:val="28"/>
        </w:rPr>
        <w:t xml:space="preserve"> единиц (плановое – </w:t>
      </w:r>
      <w:r w:rsidR="005A234D" w:rsidRPr="001E267F">
        <w:rPr>
          <w:sz w:val="28"/>
          <w:szCs w:val="28"/>
        </w:rPr>
        <w:t>18 071</w:t>
      </w:r>
      <w:r w:rsidRPr="001E267F">
        <w:rPr>
          <w:sz w:val="28"/>
          <w:szCs w:val="28"/>
        </w:rPr>
        <w:t>).</w:t>
      </w:r>
    </w:p>
    <w:p w:rsidR="00024C20" w:rsidRPr="00AF4547" w:rsidRDefault="00024C20" w:rsidP="002A3443">
      <w:pPr>
        <w:ind w:firstLine="708"/>
        <w:jc w:val="both"/>
        <w:rPr>
          <w:sz w:val="28"/>
          <w:szCs w:val="28"/>
        </w:rPr>
      </w:pPr>
      <w:r w:rsidRPr="001E267F">
        <w:rPr>
          <w:sz w:val="28"/>
          <w:szCs w:val="28"/>
        </w:rPr>
        <w:t xml:space="preserve">Показатели не достигнуты в связи с тем, что средства федеральной и краевой субсидии </w:t>
      </w:r>
      <w:r w:rsidR="00AF4547" w:rsidRPr="001E267F">
        <w:rPr>
          <w:sz w:val="28"/>
          <w:szCs w:val="28"/>
        </w:rPr>
        <w:t>предоставлены</w:t>
      </w:r>
      <w:r w:rsidRPr="001E267F">
        <w:rPr>
          <w:sz w:val="28"/>
          <w:szCs w:val="28"/>
        </w:rPr>
        <w:t xml:space="preserve"> Гарантийному фонду Краснодарского края в октябре 2015 года, ожидались к получению в августе 2015 года.</w:t>
      </w:r>
    </w:p>
    <w:p w:rsidR="004327FF" w:rsidRPr="008A7426" w:rsidRDefault="004327FF" w:rsidP="004327FF">
      <w:pPr>
        <w:suppressAutoHyphens/>
        <w:ind w:firstLine="709"/>
        <w:jc w:val="both"/>
        <w:rPr>
          <w:i/>
          <w:sz w:val="28"/>
          <w:szCs w:val="28"/>
        </w:rPr>
      </w:pPr>
      <w:r w:rsidRPr="001109A0">
        <w:rPr>
          <w:i/>
          <w:sz w:val="28"/>
          <w:szCs w:val="28"/>
        </w:rPr>
        <w:t>Пункт 4</w:t>
      </w:r>
      <w:r w:rsidRPr="001109A0">
        <w:rPr>
          <w:i/>
          <w:sz w:val="28"/>
          <w:szCs w:val="28"/>
          <w:vertAlign w:val="superscript"/>
        </w:rPr>
        <w:t>2</w:t>
      </w:r>
      <w:r w:rsidRPr="001109A0">
        <w:rPr>
          <w:i/>
          <w:sz w:val="28"/>
          <w:szCs w:val="28"/>
        </w:rPr>
        <w:t>«Предоставление субсидий некоммерческой организации «Фонд микрофинансирования субъектов малого и среднего предпринимательства Краснодарского края» на организацию и обеспечение деятельности по поддержке субъектов малого и среднего предпринимательства».</w:t>
      </w:r>
    </w:p>
    <w:p w:rsidR="00E50643" w:rsidRPr="00587E35" w:rsidRDefault="00E50643" w:rsidP="00E50643">
      <w:pPr>
        <w:suppressAutoHyphens/>
        <w:ind w:firstLine="709"/>
        <w:jc w:val="both"/>
        <w:rPr>
          <w:sz w:val="28"/>
          <w:szCs w:val="28"/>
        </w:rPr>
      </w:pPr>
      <w:r w:rsidRPr="00587E35">
        <w:rPr>
          <w:sz w:val="28"/>
          <w:szCs w:val="28"/>
        </w:rPr>
        <w:t>Средства предусмотрены в объёме – 260 000,0 тыс. рублей, из них 231 400,0 тыс. рублей – средства федерального бюджета (за 2015 год профинансировано 231 400,0 тыс. рублей или 100 %) и 28 600,0 тыс. рублей – средства краевого бюджета (за 2015 год профинансировано 28 600,0 тыс. рублей или 100,0 %). Средства федерального бюджета поступили на счет администрации Краснодарского края в августе 2015 года на основании соглашения № 1</w:t>
      </w:r>
      <w:r w:rsidR="00022FF4" w:rsidRPr="00587E35">
        <w:rPr>
          <w:sz w:val="28"/>
          <w:szCs w:val="28"/>
        </w:rPr>
        <w:t>1</w:t>
      </w:r>
      <w:r w:rsidRPr="00587E35">
        <w:rPr>
          <w:sz w:val="28"/>
          <w:szCs w:val="28"/>
        </w:rPr>
        <w:t xml:space="preserve"> от 30 сентября 2015 года. </w:t>
      </w:r>
    </w:p>
    <w:p w:rsidR="00F562A4" w:rsidRPr="00587E35" w:rsidRDefault="00F562A4" w:rsidP="00F562A4">
      <w:pPr>
        <w:suppressAutoHyphens/>
        <w:spacing w:line="235" w:lineRule="auto"/>
        <w:ind w:firstLine="709"/>
        <w:jc w:val="both"/>
        <w:rPr>
          <w:sz w:val="28"/>
          <w:szCs w:val="28"/>
        </w:rPr>
      </w:pPr>
      <w:r w:rsidRPr="00587E35">
        <w:rPr>
          <w:sz w:val="28"/>
          <w:szCs w:val="28"/>
        </w:rPr>
        <w:t>Фонд микрофинансирования предоставляет микрозаймы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1 миллиона рублей сроком до 12 месяцев.</w:t>
      </w:r>
    </w:p>
    <w:p w:rsidR="00091854" w:rsidRDefault="00022FF4" w:rsidP="00022FF4">
      <w:pPr>
        <w:ind w:firstLine="708"/>
        <w:jc w:val="both"/>
        <w:rPr>
          <w:sz w:val="28"/>
          <w:szCs w:val="28"/>
        </w:rPr>
      </w:pPr>
      <w:r w:rsidRPr="00587E35">
        <w:rPr>
          <w:sz w:val="28"/>
          <w:szCs w:val="28"/>
        </w:rPr>
        <w:t xml:space="preserve">По итогам реализации мероприятия из 3 критериев выполнения данного мероприятия плановые значения достигнуты по </w:t>
      </w:r>
      <w:r w:rsidR="00587E35">
        <w:rPr>
          <w:sz w:val="28"/>
          <w:szCs w:val="28"/>
        </w:rPr>
        <w:t>2</w:t>
      </w:r>
      <w:r w:rsidRPr="00587E35">
        <w:rPr>
          <w:sz w:val="28"/>
          <w:szCs w:val="28"/>
        </w:rPr>
        <w:t xml:space="preserve"> позициям:</w:t>
      </w:r>
    </w:p>
    <w:p w:rsidR="00754776" w:rsidRPr="0021657D" w:rsidRDefault="00754776" w:rsidP="00754776">
      <w:pPr>
        <w:pStyle w:val="ConsPlusNormal"/>
        <w:ind w:firstLine="708"/>
        <w:jc w:val="both"/>
      </w:pPr>
      <w:r w:rsidRPr="00587E35">
        <w:t xml:space="preserve">количество субъектов малого и среднего предпринимательства, организаций инфраструктуры </w:t>
      </w:r>
      <w:r w:rsidRPr="0021657D">
        <w:t xml:space="preserve">поддержки субъектов малого и среднего предпринимательства, которым оказана поддержка некоммерческой организацией «Фонд микрофинансирования субъектов малого и среднего предпринимательства Краснодарского края» – </w:t>
      </w:r>
      <w:r w:rsidR="00C05FCB" w:rsidRPr="0021657D">
        <w:t>321</w:t>
      </w:r>
      <w:r w:rsidRPr="0021657D">
        <w:t xml:space="preserve"> единиц (плановое – 26</w:t>
      </w:r>
      <w:r w:rsidR="00C05FCB" w:rsidRPr="0021657D">
        <w:t>0</w:t>
      </w:r>
      <w:r w:rsidRPr="0021657D">
        <w:t>);</w:t>
      </w:r>
    </w:p>
    <w:p w:rsidR="00754776" w:rsidRPr="0021657D" w:rsidRDefault="00754776" w:rsidP="00754776">
      <w:pPr>
        <w:pStyle w:val="ConsPlusNormal"/>
        <w:ind w:firstLine="708"/>
        <w:jc w:val="both"/>
      </w:pPr>
      <w:r w:rsidRPr="0021657D">
        <w:lastRenderedPageBreak/>
        <w:t xml:space="preserve">объем выданных микрозаймов некоммерческой организацией «Фонд микрофинансирования субъектов малого и среднего предпринимательства Краснодарского края» субъектам малого и среднего предпринимательства (тысяч рублей) – </w:t>
      </w:r>
      <w:r w:rsidR="00C05FCB" w:rsidRPr="0021657D">
        <w:t>241 452,3</w:t>
      </w:r>
      <w:r w:rsidRPr="0021657D">
        <w:t xml:space="preserve"> тыс. рублей</w:t>
      </w:r>
      <w:r w:rsidRPr="0021657D">
        <w:rPr>
          <w:color w:val="FF0000"/>
        </w:rPr>
        <w:t xml:space="preserve"> </w:t>
      </w:r>
      <w:r w:rsidRPr="0021657D">
        <w:t>(плановое – 235 000,0);</w:t>
      </w:r>
    </w:p>
    <w:p w:rsidR="00754776" w:rsidRPr="00587E35" w:rsidRDefault="00754776" w:rsidP="00754776">
      <w:pPr>
        <w:pStyle w:val="ConsPlusNormal"/>
        <w:ind w:firstLine="708"/>
        <w:jc w:val="both"/>
      </w:pPr>
      <w:r w:rsidRPr="0021657D">
        <w:t xml:space="preserve">отношение объема выданных микрозаймов субъектам малого и среднего предпринимательства к совокупному размеру средств некоммерческой организацией </w:t>
      </w:r>
      <w:r w:rsidR="00587E35" w:rsidRPr="0021657D">
        <w:t>«</w:t>
      </w:r>
      <w:r w:rsidRPr="0021657D">
        <w:t>Фонд микрофинансирования субъектов малого и среднего предпринимательства Краснодарского края</w:t>
      </w:r>
      <w:r w:rsidR="00587E35" w:rsidRPr="0021657D">
        <w:t>»</w:t>
      </w:r>
      <w:r w:rsidRPr="0021657D">
        <w:t>, сформированному за счет субсидий, предоставленных из бюджетов всех уровней, а также доходов от операционной и финансовой деятельности</w:t>
      </w:r>
      <w:r w:rsidR="00587E35" w:rsidRPr="0021657D">
        <w:t xml:space="preserve"> </w:t>
      </w:r>
      <w:r w:rsidRPr="0021657D">
        <w:t xml:space="preserve">– </w:t>
      </w:r>
      <w:r w:rsidR="00C05FCB" w:rsidRPr="0021657D">
        <w:t xml:space="preserve">47 </w:t>
      </w:r>
      <w:r w:rsidRPr="0021657D">
        <w:t>(плановое –</w:t>
      </w:r>
      <w:r w:rsidRPr="00587E35">
        <w:t xml:space="preserve"> 70)</w:t>
      </w:r>
      <w:r w:rsidR="00587E35" w:rsidRPr="00587E35">
        <w:t xml:space="preserve">. Показатель не </w:t>
      </w:r>
      <w:r w:rsidR="005C4869" w:rsidRPr="00587E35">
        <w:t>достигнут,</w:t>
      </w:r>
      <w:r w:rsidR="00587E35" w:rsidRPr="00587E35">
        <w:t xml:space="preserve"> так как в соответствии с пунктом 2.2.20 приказа Министерства экономического развития Российской Федерации от 25 марта 2015 года № 167 показатель эффективности размещения средств микро финансовой организации должен быть не менее 70% по истечении календарного года с момента начала реализации программы </w:t>
      </w:r>
      <w:r w:rsidR="0021657D">
        <w:t>микро</w:t>
      </w:r>
      <w:r w:rsidR="0021657D" w:rsidRPr="00587E35">
        <w:t>финансовой</w:t>
      </w:r>
      <w:r w:rsidR="00587E35" w:rsidRPr="00587E35">
        <w:t xml:space="preserve"> организации.</w:t>
      </w:r>
    </w:p>
    <w:p w:rsidR="00DD480C" w:rsidRPr="00335611" w:rsidRDefault="00DD480C" w:rsidP="004327FF">
      <w:pPr>
        <w:suppressAutoHyphens/>
        <w:ind w:firstLine="709"/>
        <w:jc w:val="both"/>
        <w:rPr>
          <w:i/>
          <w:sz w:val="28"/>
          <w:szCs w:val="28"/>
        </w:rPr>
      </w:pPr>
      <w:r w:rsidRPr="00335611">
        <w:rPr>
          <w:i/>
          <w:sz w:val="28"/>
          <w:szCs w:val="28"/>
        </w:rPr>
        <w:t>Пункт 5</w:t>
      </w:r>
      <w:r w:rsidRPr="00335611">
        <w:rPr>
          <w:i/>
          <w:sz w:val="28"/>
          <w:szCs w:val="28"/>
          <w:vertAlign w:val="superscript"/>
        </w:rPr>
        <w:t xml:space="preserve">1 </w:t>
      </w:r>
      <w:r w:rsidRPr="00335611">
        <w:rPr>
          <w:i/>
          <w:sz w:val="28"/>
          <w:szCs w:val="28"/>
        </w:rPr>
        <w:t>«Предоставление субсидии некоммерческой организации Союзу «Торгово-промышленная палата Краснодарского края» на реализацию мероприятий, направленных на развитие и поддержку малого и среднего предпринимательства в Краснодарском крае»</w:t>
      </w:r>
    </w:p>
    <w:p w:rsidR="00DD480C" w:rsidRPr="00335611" w:rsidRDefault="00DD480C" w:rsidP="00DD480C">
      <w:pPr>
        <w:suppressAutoHyphens/>
        <w:ind w:firstLine="709"/>
        <w:jc w:val="both"/>
        <w:rPr>
          <w:sz w:val="28"/>
          <w:szCs w:val="28"/>
        </w:rPr>
      </w:pPr>
      <w:r w:rsidRPr="00335611">
        <w:rPr>
          <w:sz w:val="28"/>
          <w:szCs w:val="28"/>
        </w:rPr>
        <w:t xml:space="preserve">Средства из краевого бюджета предусмотрены в объёме – 34 385,0 тыс. рублей, (финансирование в 2015 году не осуществлялось). </w:t>
      </w:r>
      <w:r w:rsidR="005E3796" w:rsidRPr="00335611">
        <w:rPr>
          <w:sz w:val="28"/>
          <w:szCs w:val="28"/>
        </w:rPr>
        <w:t xml:space="preserve">В связи с отсутствием финансирования по данным видам расходов в конце </w:t>
      </w:r>
      <w:r w:rsidR="00335611" w:rsidRPr="00335611">
        <w:rPr>
          <w:sz w:val="28"/>
          <w:szCs w:val="28"/>
        </w:rPr>
        <w:t xml:space="preserve">                              </w:t>
      </w:r>
      <w:r w:rsidR="005E3796" w:rsidRPr="00335611">
        <w:rPr>
          <w:sz w:val="28"/>
          <w:szCs w:val="28"/>
        </w:rPr>
        <w:t>декабря 2015 года сложилась кредиторская задолженность за 2015 год в сумме 34 385,0 тыс. рублей.</w:t>
      </w:r>
    </w:p>
    <w:p w:rsidR="005E3796" w:rsidRPr="00335611" w:rsidRDefault="005E3796" w:rsidP="005E3796">
      <w:pPr>
        <w:ind w:firstLine="708"/>
        <w:jc w:val="both"/>
        <w:rPr>
          <w:sz w:val="28"/>
          <w:szCs w:val="28"/>
        </w:rPr>
      </w:pPr>
      <w:r w:rsidRPr="00335611">
        <w:rPr>
          <w:sz w:val="28"/>
          <w:szCs w:val="28"/>
        </w:rPr>
        <w:t xml:space="preserve">По итогам реализации мероприятия критерий «количество субъектов малого и среднего предпринимательства Краснодарского края, принявших участие в мероприятиях, организованных и проведенных некоммерческой организацией Союзом «Торгово-промышленная палата Краснодарского края» в целях развития и поддержки малого и среднего предпринимательства в Краснодарском крае»  составил 318 единиц (плановое </w:t>
      </w:r>
      <w:r w:rsidRPr="00335611">
        <w:t xml:space="preserve">– </w:t>
      </w:r>
      <w:r w:rsidRPr="00335611">
        <w:rPr>
          <w:sz w:val="28"/>
          <w:szCs w:val="28"/>
        </w:rPr>
        <w:t>300).</w:t>
      </w:r>
    </w:p>
    <w:p w:rsidR="004327FF" w:rsidRPr="00550DDA" w:rsidRDefault="004327FF" w:rsidP="004327FF">
      <w:pPr>
        <w:suppressAutoHyphens/>
        <w:ind w:firstLine="709"/>
        <w:jc w:val="both"/>
        <w:rPr>
          <w:i/>
          <w:sz w:val="28"/>
          <w:szCs w:val="28"/>
        </w:rPr>
      </w:pPr>
      <w:r w:rsidRPr="00550DDA">
        <w:rPr>
          <w:b/>
          <w:i/>
          <w:sz w:val="28"/>
          <w:szCs w:val="28"/>
        </w:rPr>
        <w:t>Направление «поддержка муниципальных програ</w:t>
      </w:r>
      <w:r w:rsidRPr="00550DDA">
        <w:rPr>
          <w:i/>
          <w:sz w:val="28"/>
          <w:szCs w:val="28"/>
        </w:rPr>
        <w:t>м</w:t>
      </w:r>
      <w:r w:rsidRPr="00550DDA">
        <w:rPr>
          <w:b/>
          <w:i/>
          <w:sz w:val="28"/>
          <w:szCs w:val="28"/>
        </w:rPr>
        <w:t>м развития субъектов малого и среднего предпринимательства»</w:t>
      </w:r>
      <w:r w:rsidRPr="00550DDA">
        <w:rPr>
          <w:i/>
          <w:sz w:val="28"/>
          <w:szCs w:val="28"/>
        </w:rPr>
        <w:t xml:space="preserve"> (средства предусмотрены в форме субсидий муниципальным образованиям (межбюджетных трансфертов)</w:t>
      </w:r>
    </w:p>
    <w:p w:rsidR="007420F6" w:rsidRPr="00104881" w:rsidRDefault="007420F6" w:rsidP="007420F6">
      <w:pPr>
        <w:ind w:firstLine="708"/>
        <w:jc w:val="both"/>
        <w:rPr>
          <w:sz w:val="28"/>
          <w:szCs w:val="28"/>
        </w:rPr>
      </w:pPr>
      <w:r w:rsidRPr="00104881">
        <w:rPr>
          <w:sz w:val="28"/>
          <w:szCs w:val="28"/>
        </w:rPr>
        <w:t>Объем бюджетного финансирования данного направления в рамках Подпрограммы в 2015 году был предусмотрен в сумме 294 762,</w:t>
      </w:r>
      <w:r w:rsidR="005C4869" w:rsidRPr="00104881">
        <w:rPr>
          <w:sz w:val="28"/>
          <w:szCs w:val="28"/>
        </w:rPr>
        <w:t>6 тыс.</w:t>
      </w:r>
      <w:r w:rsidRPr="00104881">
        <w:rPr>
          <w:sz w:val="28"/>
          <w:szCs w:val="28"/>
        </w:rPr>
        <w:t> рублей, в том числе за счет средств:</w:t>
      </w:r>
    </w:p>
    <w:p w:rsidR="007420F6" w:rsidRPr="00104881" w:rsidRDefault="007420F6" w:rsidP="007420F6">
      <w:pPr>
        <w:ind w:firstLine="708"/>
        <w:jc w:val="both"/>
        <w:rPr>
          <w:sz w:val="28"/>
          <w:szCs w:val="28"/>
        </w:rPr>
      </w:pPr>
      <w:r w:rsidRPr="00104881">
        <w:rPr>
          <w:sz w:val="28"/>
          <w:szCs w:val="28"/>
        </w:rPr>
        <w:t>федерального бюджета – 262 338,5 тыс. рублей;</w:t>
      </w:r>
    </w:p>
    <w:p w:rsidR="007420F6" w:rsidRPr="00104881" w:rsidRDefault="007420F6" w:rsidP="007420F6">
      <w:pPr>
        <w:ind w:firstLine="708"/>
        <w:jc w:val="both"/>
        <w:rPr>
          <w:sz w:val="28"/>
          <w:szCs w:val="28"/>
        </w:rPr>
      </w:pPr>
      <w:r w:rsidRPr="00104881">
        <w:rPr>
          <w:sz w:val="28"/>
          <w:szCs w:val="28"/>
        </w:rPr>
        <w:t>краевого бюджета – 32 424,1 тыс. рублей.</w:t>
      </w:r>
    </w:p>
    <w:p w:rsidR="007420F6" w:rsidRPr="00104881" w:rsidRDefault="007420F6" w:rsidP="007420F6">
      <w:pPr>
        <w:ind w:firstLine="708"/>
        <w:jc w:val="both"/>
        <w:rPr>
          <w:sz w:val="28"/>
          <w:szCs w:val="28"/>
        </w:rPr>
      </w:pPr>
      <w:r w:rsidRPr="00104881">
        <w:rPr>
          <w:sz w:val="28"/>
          <w:szCs w:val="28"/>
        </w:rPr>
        <w:t>За отчетный год кассовый расход составил 291 968,0 тыс. рублей или 99,1 % от предусмотренного лимита, в том числе за счет средств:</w:t>
      </w:r>
    </w:p>
    <w:p w:rsidR="007420F6" w:rsidRPr="00104881" w:rsidRDefault="007420F6" w:rsidP="007420F6">
      <w:pPr>
        <w:ind w:firstLine="708"/>
        <w:jc w:val="both"/>
        <w:rPr>
          <w:sz w:val="28"/>
          <w:szCs w:val="28"/>
        </w:rPr>
      </w:pPr>
      <w:r w:rsidRPr="00104881">
        <w:rPr>
          <w:sz w:val="28"/>
          <w:szCs w:val="28"/>
        </w:rPr>
        <w:t>федерального бюджета – 259 560,4 тыс. рублей;</w:t>
      </w:r>
    </w:p>
    <w:p w:rsidR="007420F6" w:rsidRPr="00104881" w:rsidRDefault="007420F6" w:rsidP="007420F6">
      <w:pPr>
        <w:ind w:firstLine="708"/>
        <w:jc w:val="both"/>
        <w:rPr>
          <w:sz w:val="28"/>
          <w:szCs w:val="28"/>
        </w:rPr>
      </w:pPr>
      <w:r w:rsidRPr="00104881">
        <w:rPr>
          <w:sz w:val="28"/>
          <w:szCs w:val="28"/>
        </w:rPr>
        <w:t>краевого бюджета – 32 407,6 тыс. рублей.</w:t>
      </w:r>
    </w:p>
    <w:p w:rsidR="007420F6" w:rsidRPr="00104881" w:rsidRDefault="005C4869" w:rsidP="007420F6">
      <w:pPr>
        <w:ind w:firstLine="709"/>
        <w:jc w:val="both"/>
        <w:rPr>
          <w:sz w:val="28"/>
          <w:szCs w:val="28"/>
        </w:rPr>
      </w:pPr>
      <w:r w:rsidRPr="00104881">
        <w:rPr>
          <w:sz w:val="28"/>
          <w:szCs w:val="28"/>
        </w:rPr>
        <w:lastRenderedPageBreak/>
        <w:t>Кроме того,</w:t>
      </w:r>
      <w:r w:rsidR="007420F6" w:rsidRPr="00104881">
        <w:rPr>
          <w:sz w:val="28"/>
          <w:szCs w:val="28"/>
        </w:rPr>
        <w:t xml:space="preserve"> планировалось привлечение средств местных бюджетов в сумме 15 514,0 тыс. рублей – фактически привлечено 18 21</w:t>
      </w:r>
      <w:r w:rsidR="007420F6">
        <w:rPr>
          <w:sz w:val="28"/>
          <w:szCs w:val="28"/>
        </w:rPr>
        <w:t>6</w:t>
      </w:r>
      <w:r w:rsidR="007420F6" w:rsidRPr="00104881">
        <w:rPr>
          <w:sz w:val="28"/>
          <w:szCs w:val="28"/>
        </w:rPr>
        <w:t>,</w:t>
      </w:r>
      <w:r w:rsidR="007420F6">
        <w:rPr>
          <w:sz w:val="28"/>
          <w:szCs w:val="28"/>
        </w:rPr>
        <w:t>7</w:t>
      </w:r>
      <w:r w:rsidR="007420F6" w:rsidRPr="00104881">
        <w:rPr>
          <w:sz w:val="28"/>
          <w:szCs w:val="28"/>
        </w:rPr>
        <w:t xml:space="preserve"> тыс. рублей или 117,4 % от запланированного. </w:t>
      </w:r>
    </w:p>
    <w:p w:rsidR="007420F6" w:rsidRPr="00104881" w:rsidRDefault="007420F6" w:rsidP="007420F6">
      <w:pPr>
        <w:suppressAutoHyphens/>
        <w:ind w:firstLine="709"/>
        <w:jc w:val="both"/>
        <w:rPr>
          <w:sz w:val="28"/>
          <w:szCs w:val="28"/>
        </w:rPr>
      </w:pPr>
      <w:r w:rsidRPr="00104881">
        <w:rPr>
          <w:sz w:val="28"/>
          <w:szCs w:val="28"/>
        </w:rPr>
        <w:t>Средства федерального бюджета распределены в соответствии с распоряжением Правительства Российской Федерации от 28 марта 2015 года   № 538-р «Об утверждении распределения субсидий, предоставляемых в 2015 году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p w:rsidR="007420F6" w:rsidRPr="00104881" w:rsidRDefault="007420F6" w:rsidP="007420F6">
      <w:pPr>
        <w:suppressAutoHyphens/>
        <w:ind w:firstLine="709"/>
        <w:jc w:val="both"/>
        <w:rPr>
          <w:sz w:val="28"/>
          <w:szCs w:val="28"/>
        </w:rPr>
      </w:pPr>
      <w:r w:rsidRPr="00104881">
        <w:rPr>
          <w:sz w:val="28"/>
          <w:szCs w:val="28"/>
        </w:rPr>
        <w:t xml:space="preserve">12 августа 2015 года заключено соглашение № 103-МБ-15 между Министерством экономического развития Российской Федерации и Администрацией Краснодарского края о предоставлении субсидии из федерального бюджета на государственную поддержку малого и среднего предпринимательства, включая крестьянские (фермерские) хозяйства. Средства федерального бюджета поступили на счет краевого бюджета в августе 2015 года. </w:t>
      </w:r>
    </w:p>
    <w:p w:rsidR="007420F6" w:rsidRPr="00104881" w:rsidRDefault="007420F6" w:rsidP="007420F6">
      <w:pPr>
        <w:suppressAutoHyphens/>
        <w:ind w:firstLine="709"/>
        <w:jc w:val="both"/>
        <w:rPr>
          <w:color w:val="FF0000"/>
          <w:sz w:val="28"/>
          <w:szCs w:val="28"/>
        </w:rPr>
      </w:pPr>
      <w:r w:rsidRPr="00104881">
        <w:rPr>
          <w:sz w:val="28"/>
          <w:szCs w:val="28"/>
        </w:rPr>
        <w:t xml:space="preserve">С 23 июля 2015 года проводился отбор муниципальных образований Краснодарского края для предоставления субсидий из краевого бюджета бюджетам муниципальных образований Краснодарского края на софинансирование мероприятий муниципальных программ поддержки и развития малого и среднего предпринимательства. Постановлением № 909 от 23 сентября 2015 года «О распределении субсидий из краевого бюджета бюджетам муниципальных образований Краснодарского края на софинансирование мероприятий муниципальных программ поддержки и развития малого и среднего предпринимательства в рамках подпрограммы «Государственная поддержка малого и среднего предпринимательства в Краснодарском крае на 2014-2018 годы государственной программы Краснодарского края «Экономическое развитие и инновационная экономика» распределены средства среди муниципальных образований Краснодарского края. </w:t>
      </w:r>
    </w:p>
    <w:p w:rsidR="005D0057" w:rsidRPr="00104881" w:rsidRDefault="005D0057" w:rsidP="005D0057">
      <w:pPr>
        <w:suppressAutoHyphens/>
        <w:ind w:firstLine="709"/>
        <w:jc w:val="both"/>
        <w:rPr>
          <w:i/>
          <w:sz w:val="28"/>
          <w:szCs w:val="28"/>
        </w:rPr>
      </w:pPr>
      <w:r w:rsidRPr="00104881">
        <w:rPr>
          <w:i/>
          <w:sz w:val="28"/>
          <w:szCs w:val="28"/>
        </w:rPr>
        <w:t xml:space="preserve">Пункт 6 «Софинансирование мероприятия муниципальных программ поддержки, и развития малого и среднего предпринимательства </w:t>
      </w:r>
      <w:r w:rsidRPr="00104881">
        <w:rPr>
          <w:i/>
          <w:sz w:val="28"/>
          <w:szCs w:val="28"/>
        </w:rPr>
        <w:br/>
        <w:t xml:space="preserve">по возмещению (субсидированию) из местного бюджета части, затрат субъектов малого предпринимательства на ранней стадии </w:t>
      </w:r>
      <w:r w:rsidRPr="00104881">
        <w:rPr>
          <w:i/>
          <w:sz w:val="28"/>
          <w:szCs w:val="28"/>
        </w:rPr>
        <w:br/>
        <w:t>их деятельности».</w:t>
      </w:r>
    </w:p>
    <w:p w:rsidR="005D0057" w:rsidRPr="00104881" w:rsidRDefault="005D0057" w:rsidP="005D0057">
      <w:pPr>
        <w:suppressAutoHyphens/>
        <w:ind w:firstLine="709"/>
        <w:jc w:val="right"/>
      </w:pPr>
      <w:r w:rsidRPr="00104881">
        <w:t>тыс. рублей</w:t>
      </w:r>
    </w:p>
    <w:tbl>
      <w:tblPr>
        <w:tblStyle w:val="af7"/>
        <w:tblW w:w="0" w:type="auto"/>
        <w:tblLook w:val="04A0" w:firstRow="1" w:lastRow="0" w:firstColumn="1" w:lastColumn="0" w:noHBand="0" w:noVBand="1"/>
      </w:tblPr>
      <w:tblGrid>
        <w:gridCol w:w="1132"/>
        <w:gridCol w:w="1128"/>
        <w:gridCol w:w="1138"/>
        <w:gridCol w:w="1076"/>
        <w:gridCol w:w="1076"/>
        <w:gridCol w:w="1076"/>
        <w:gridCol w:w="1076"/>
        <w:gridCol w:w="1076"/>
        <w:gridCol w:w="1076"/>
      </w:tblGrid>
      <w:tr w:rsidR="005D0057" w:rsidRPr="00104881" w:rsidTr="007D7A95">
        <w:tc>
          <w:tcPr>
            <w:tcW w:w="3398" w:type="dxa"/>
            <w:gridSpan w:val="3"/>
          </w:tcPr>
          <w:p w:rsidR="005D0057" w:rsidRPr="00104881" w:rsidRDefault="005D0057" w:rsidP="007D7A95">
            <w:pPr>
              <w:suppressAutoHyphens/>
              <w:jc w:val="center"/>
            </w:pPr>
            <w:r w:rsidRPr="00104881">
              <w:t>Объем финансирования на 2015 год, предусмотренный бюджетом (соглашениями)</w:t>
            </w:r>
          </w:p>
        </w:tc>
        <w:tc>
          <w:tcPr>
            <w:tcW w:w="3228" w:type="dxa"/>
            <w:gridSpan w:val="3"/>
          </w:tcPr>
          <w:p w:rsidR="005D0057" w:rsidRPr="00104881" w:rsidRDefault="005D0057" w:rsidP="007D7A95">
            <w:pPr>
              <w:suppressAutoHyphens/>
              <w:jc w:val="center"/>
            </w:pPr>
            <w:r w:rsidRPr="00104881">
              <w:t>Профинансировано за 2015 год</w:t>
            </w:r>
          </w:p>
        </w:tc>
        <w:tc>
          <w:tcPr>
            <w:tcW w:w="3228" w:type="dxa"/>
            <w:gridSpan w:val="3"/>
          </w:tcPr>
          <w:p w:rsidR="005D0057" w:rsidRPr="00104881" w:rsidRDefault="005D0057" w:rsidP="007D7A95">
            <w:pPr>
              <w:suppressAutoHyphens/>
              <w:jc w:val="center"/>
            </w:pPr>
            <w:r w:rsidRPr="00104881">
              <w:t>Освоено за 2015 год</w:t>
            </w:r>
          </w:p>
        </w:tc>
      </w:tr>
      <w:tr w:rsidR="005D0057" w:rsidRPr="00104881" w:rsidTr="007D7A95">
        <w:tc>
          <w:tcPr>
            <w:tcW w:w="1132" w:type="dxa"/>
          </w:tcPr>
          <w:p w:rsidR="005D0057" w:rsidRPr="00104881" w:rsidRDefault="005D0057" w:rsidP="007D7A95">
            <w:pPr>
              <w:suppressAutoHyphens/>
              <w:jc w:val="center"/>
            </w:pPr>
            <w:r w:rsidRPr="00104881">
              <w:t>ФБ</w:t>
            </w:r>
          </w:p>
        </w:tc>
        <w:tc>
          <w:tcPr>
            <w:tcW w:w="1128" w:type="dxa"/>
          </w:tcPr>
          <w:p w:rsidR="005D0057" w:rsidRPr="00104881" w:rsidRDefault="005D0057" w:rsidP="007D7A95">
            <w:pPr>
              <w:suppressAutoHyphens/>
              <w:jc w:val="center"/>
            </w:pPr>
            <w:r w:rsidRPr="00104881">
              <w:t>КБ</w:t>
            </w:r>
          </w:p>
        </w:tc>
        <w:tc>
          <w:tcPr>
            <w:tcW w:w="1138" w:type="dxa"/>
          </w:tcPr>
          <w:p w:rsidR="005D0057" w:rsidRPr="00104881" w:rsidRDefault="005D0057" w:rsidP="007D7A95">
            <w:pPr>
              <w:suppressAutoHyphens/>
              <w:jc w:val="center"/>
            </w:pPr>
            <w:r w:rsidRPr="00104881">
              <w:t>МБ</w:t>
            </w:r>
          </w:p>
        </w:tc>
        <w:tc>
          <w:tcPr>
            <w:tcW w:w="1076" w:type="dxa"/>
          </w:tcPr>
          <w:p w:rsidR="005D0057" w:rsidRPr="00104881" w:rsidRDefault="005D0057" w:rsidP="007D7A95">
            <w:pPr>
              <w:suppressAutoHyphens/>
              <w:jc w:val="center"/>
            </w:pPr>
            <w:r w:rsidRPr="00104881">
              <w:t>ФБ</w:t>
            </w:r>
          </w:p>
        </w:tc>
        <w:tc>
          <w:tcPr>
            <w:tcW w:w="1076" w:type="dxa"/>
          </w:tcPr>
          <w:p w:rsidR="005D0057" w:rsidRPr="00104881" w:rsidRDefault="005D0057" w:rsidP="007D7A95">
            <w:pPr>
              <w:suppressAutoHyphens/>
              <w:jc w:val="center"/>
            </w:pPr>
            <w:r w:rsidRPr="00104881">
              <w:t>КБ</w:t>
            </w:r>
          </w:p>
        </w:tc>
        <w:tc>
          <w:tcPr>
            <w:tcW w:w="1076" w:type="dxa"/>
          </w:tcPr>
          <w:p w:rsidR="005D0057" w:rsidRPr="00104881" w:rsidRDefault="005D0057" w:rsidP="007D7A95">
            <w:pPr>
              <w:suppressAutoHyphens/>
              <w:jc w:val="center"/>
            </w:pPr>
            <w:r w:rsidRPr="00104881">
              <w:t>МБ</w:t>
            </w:r>
          </w:p>
        </w:tc>
        <w:tc>
          <w:tcPr>
            <w:tcW w:w="1076" w:type="dxa"/>
          </w:tcPr>
          <w:p w:rsidR="005D0057" w:rsidRPr="00104881" w:rsidRDefault="005D0057" w:rsidP="007D7A95">
            <w:pPr>
              <w:suppressAutoHyphens/>
              <w:jc w:val="center"/>
            </w:pPr>
            <w:r w:rsidRPr="00104881">
              <w:t>ФБ</w:t>
            </w:r>
          </w:p>
        </w:tc>
        <w:tc>
          <w:tcPr>
            <w:tcW w:w="1076" w:type="dxa"/>
          </w:tcPr>
          <w:p w:rsidR="005D0057" w:rsidRPr="00104881" w:rsidRDefault="005D0057" w:rsidP="007D7A95">
            <w:pPr>
              <w:suppressAutoHyphens/>
              <w:jc w:val="center"/>
            </w:pPr>
            <w:r w:rsidRPr="00104881">
              <w:t>КБ</w:t>
            </w:r>
          </w:p>
        </w:tc>
        <w:tc>
          <w:tcPr>
            <w:tcW w:w="1076" w:type="dxa"/>
          </w:tcPr>
          <w:p w:rsidR="005D0057" w:rsidRPr="00104881" w:rsidRDefault="005D0057" w:rsidP="007D7A95">
            <w:pPr>
              <w:suppressAutoHyphens/>
              <w:jc w:val="center"/>
            </w:pPr>
            <w:r w:rsidRPr="00104881">
              <w:t>МБ</w:t>
            </w:r>
          </w:p>
        </w:tc>
      </w:tr>
      <w:tr w:rsidR="005D0057" w:rsidRPr="00104881" w:rsidTr="007D7A95">
        <w:tc>
          <w:tcPr>
            <w:tcW w:w="1132" w:type="dxa"/>
          </w:tcPr>
          <w:p w:rsidR="005D0057" w:rsidRPr="00104881" w:rsidRDefault="005D0057" w:rsidP="007D7A95">
            <w:pPr>
              <w:suppressAutoHyphens/>
              <w:jc w:val="both"/>
            </w:pPr>
            <w:r w:rsidRPr="00104881">
              <w:t>57 631,9</w:t>
            </w:r>
          </w:p>
        </w:tc>
        <w:tc>
          <w:tcPr>
            <w:tcW w:w="1128" w:type="dxa"/>
          </w:tcPr>
          <w:p w:rsidR="005D0057" w:rsidRPr="00104881" w:rsidRDefault="005D0057" w:rsidP="007D7A95">
            <w:pPr>
              <w:suppressAutoHyphens/>
              <w:jc w:val="both"/>
            </w:pPr>
            <w:r w:rsidRPr="00104881">
              <w:t>7 123,1</w:t>
            </w:r>
          </w:p>
        </w:tc>
        <w:tc>
          <w:tcPr>
            <w:tcW w:w="1138" w:type="dxa"/>
          </w:tcPr>
          <w:p w:rsidR="005D0057" w:rsidRPr="00104881" w:rsidRDefault="005D0057" w:rsidP="007D7A95">
            <w:pPr>
              <w:suppressAutoHyphens/>
              <w:jc w:val="both"/>
            </w:pPr>
            <w:r w:rsidRPr="00104881">
              <w:t>4 787,7</w:t>
            </w:r>
          </w:p>
        </w:tc>
        <w:tc>
          <w:tcPr>
            <w:tcW w:w="1076" w:type="dxa"/>
          </w:tcPr>
          <w:p w:rsidR="005D0057" w:rsidRPr="00104881" w:rsidRDefault="005D0057" w:rsidP="007D7A95">
            <w:pPr>
              <w:suppressAutoHyphens/>
              <w:jc w:val="both"/>
            </w:pPr>
            <w:r w:rsidRPr="00104881">
              <w:t>57 631,9</w:t>
            </w:r>
          </w:p>
        </w:tc>
        <w:tc>
          <w:tcPr>
            <w:tcW w:w="1076" w:type="dxa"/>
          </w:tcPr>
          <w:p w:rsidR="005D0057" w:rsidRPr="00104881" w:rsidRDefault="005D0057" w:rsidP="007D7A95">
            <w:pPr>
              <w:suppressAutoHyphens/>
              <w:jc w:val="both"/>
            </w:pPr>
            <w:r w:rsidRPr="00104881">
              <w:t>7 123,1</w:t>
            </w:r>
          </w:p>
        </w:tc>
        <w:tc>
          <w:tcPr>
            <w:tcW w:w="1076" w:type="dxa"/>
          </w:tcPr>
          <w:p w:rsidR="005D0057" w:rsidRPr="00104881" w:rsidRDefault="005D0057" w:rsidP="007D7A95">
            <w:pPr>
              <w:suppressAutoHyphens/>
              <w:jc w:val="both"/>
            </w:pPr>
            <w:r w:rsidRPr="00104881">
              <w:t>4 787,7</w:t>
            </w:r>
          </w:p>
        </w:tc>
        <w:tc>
          <w:tcPr>
            <w:tcW w:w="1076" w:type="dxa"/>
          </w:tcPr>
          <w:p w:rsidR="005D0057" w:rsidRPr="00104881" w:rsidRDefault="005D0057" w:rsidP="007D7A95">
            <w:pPr>
              <w:suppressAutoHyphens/>
              <w:jc w:val="both"/>
            </w:pPr>
            <w:r w:rsidRPr="00104881">
              <w:t>53 549,5</w:t>
            </w:r>
          </w:p>
        </w:tc>
        <w:tc>
          <w:tcPr>
            <w:tcW w:w="1076" w:type="dxa"/>
          </w:tcPr>
          <w:p w:rsidR="005D0057" w:rsidRPr="00104881" w:rsidRDefault="005D0057" w:rsidP="007D7A95">
            <w:pPr>
              <w:suppressAutoHyphens/>
              <w:jc w:val="both"/>
            </w:pPr>
            <w:r w:rsidRPr="00104881">
              <w:t>7 12</w:t>
            </w:r>
            <w:r>
              <w:t>3</w:t>
            </w:r>
            <w:r w:rsidRPr="00104881">
              <w:t>,</w:t>
            </w:r>
            <w:r>
              <w:t>0</w:t>
            </w:r>
          </w:p>
        </w:tc>
        <w:tc>
          <w:tcPr>
            <w:tcW w:w="1076" w:type="dxa"/>
          </w:tcPr>
          <w:p w:rsidR="005D0057" w:rsidRPr="00104881" w:rsidRDefault="005D0057" w:rsidP="007D7A95">
            <w:pPr>
              <w:suppressAutoHyphens/>
              <w:jc w:val="both"/>
            </w:pPr>
            <w:r w:rsidRPr="00104881">
              <w:t>4 787,7</w:t>
            </w:r>
          </w:p>
        </w:tc>
      </w:tr>
    </w:tbl>
    <w:p w:rsidR="005D0057" w:rsidRPr="00104881" w:rsidRDefault="005D0057" w:rsidP="005D0057">
      <w:pPr>
        <w:suppressAutoHyphens/>
        <w:ind w:firstLine="709"/>
        <w:jc w:val="both"/>
        <w:rPr>
          <w:color w:val="FF0000"/>
          <w:sz w:val="28"/>
          <w:szCs w:val="28"/>
        </w:rPr>
      </w:pPr>
    </w:p>
    <w:p w:rsidR="005D0057" w:rsidRPr="00104881" w:rsidRDefault="005D0057" w:rsidP="005D0057">
      <w:pPr>
        <w:suppressAutoHyphens/>
        <w:ind w:firstLine="709"/>
        <w:jc w:val="both"/>
        <w:rPr>
          <w:sz w:val="28"/>
          <w:szCs w:val="28"/>
        </w:rPr>
      </w:pPr>
      <w:r w:rsidRPr="00104881">
        <w:rPr>
          <w:sz w:val="28"/>
          <w:szCs w:val="28"/>
        </w:rPr>
        <w:t xml:space="preserve">Цель мероприятия: софинансирование расходных обязательств муниципальных образований Краснодарского края по реализации мероприятия муниципальных программ, предусматривающего возмещение (субсидирование) </w:t>
      </w:r>
      <w:r w:rsidRPr="00104881">
        <w:rPr>
          <w:sz w:val="28"/>
          <w:szCs w:val="28"/>
        </w:rPr>
        <w:lastRenderedPageBreak/>
        <w:t>из местного бюджета части затрат субъектов малого предпринимательства на ранней стадии их деятельности.</w:t>
      </w:r>
    </w:p>
    <w:p w:rsidR="005D0057" w:rsidRPr="00104881" w:rsidRDefault="005D0057" w:rsidP="005D0057">
      <w:pPr>
        <w:suppressAutoHyphens/>
        <w:ind w:firstLine="709"/>
        <w:jc w:val="both"/>
        <w:rPr>
          <w:i/>
          <w:color w:val="FF0000"/>
          <w:sz w:val="28"/>
          <w:szCs w:val="28"/>
        </w:rPr>
      </w:pPr>
      <w:r w:rsidRPr="00104881">
        <w:rPr>
          <w:sz w:val="28"/>
          <w:szCs w:val="28"/>
        </w:rPr>
        <w:t>Соглашения на предоставление субсидий заключены с 44 муниципальными образованиями.</w:t>
      </w:r>
    </w:p>
    <w:p w:rsidR="005D0057" w:rsidRPr="00104881" w:rsidRDefault="005D0057" w:rsidP="005D0057">
      <w:pPr>
        <w:pStyle w:val="af8"/>
        <w:ind w:firstLine="708"/>
      </w:pPr>
      <w:r w:rsidRPr="00104881">
        <w:t>На реализацию мероприятия планировались к выплате средства в сумме      68 163,2 тыс. руб., из них:</w:t>
      </w:r>
    </w:p>
    <w:p w:rsidR="005D0057" w:rsidRPr="00104881" w:rsidRDefault="005D0057" w:rsidP="005D0057">
      <w:pPr>
        <w:pStyle w:val="af8"/>
        <w:ind w:firstLine="708"/>
      </w:pPr>
      <w:r w:rsidRPr="00104881">
        <w:t>3 408,2 тыс. руб. – за счет средств местного бюджета;</w:t>
      </w:r>
    </w:p>
    <w:p w:rsidR="005D0057" w:rsidRPr="00104881" w:rsidRDefault="005D0057" w:rsidP="005D0057">
      <w:pPr>
        <w:tabs>
          <w:tab w:val="left" w:pos="7857"/>
        </w:tabs>
        <w:ind w:firstLine="708"/>
        <w:jc w:val="both"/>
        <w:rPr>
          <w:sz w:val="28"/>
          <w:szCs w:val="28"/>
        </w:rPr>
      </w:pPr>
      <w:r w:rsidRPr="00104881">
        <w:rPr>
          <w:sz w:val="28"/>
          <w:szCs w:val="28"/>
        </w:rPr>
        <w:t>7 123,1 тыс. руб. – за счет средств краевого бюджета;</w:t>
      </w:r>
      <w:r w:rsidRPr="00104881">
        <w:rPr>
          <w:sz w:val="28"/>
          <w:szCs w:val="28"/>
        </w:rPr>
        <w:tab/>
      </w:r>
    </w:p>
    <w:p w:rsidR="005D0057" w:rsidRPr="00104881" w:rsidRDefault="005D0057" w:rsidP="005D0057">
      <w:pPr>
        <w:ind w:firstLine="708"/>
        <w:jc w:val="both"/>
        <w:rPr>
          <w:sz w:val="28"/>
          <w:szCs w:val="28"/>
        </w:rPr>
      </w:pPr>
      <w:r w:rsidRPr="00104881">
        <w:rPr>
          <w:sz w:val="28"/>
          <w:szCs w:val="28"/>
        </w:rPr>
        <w:t>57 631,9 тыс. руб. – за счет средств федерального бюджета.</w:t>
      </w:r>
    </w:p>
    <w:p w:rsidR="005D0057" w:rsidRPr="00104881" w:rsidRDefault="005D0057" w:rsidP="005D0057">
      <w:pPr>
        <w:ind w:firstLine="708"/>
        <w:jc w:val="both"/>
        <w:rPr>
          <w:sz w:val="28"/>
          <w:szCs w:val="28"/>
        </w:rPr>
      </w:pPr>
      <w:r w:rsidRPr="00104881">
        <w:rPr>
          <w:sz w:val="28"/>
          <w:szCs w:val="28"/>
        </w:rPr>
        <w:t>Фактические расходы местных бюджетов составили 4</w:t>
      </w:r>
      <w:r w:rsidR="00AD4A1C">
        <w:rPr>
          <w:sz w:val="28"/>
          <w:szCs w:val="28"/>
        </w:rPr>
        <w:t xml:space="preserve"> </w:t>
      </w:r>
      <w:r w:rsidRPr="00104881">
        <w:rPr>
          <w:sz w:val="28"/>
          <w:szCs w:val="28"/>
        </w:rPr>
        <w:t>787,7 тыс. руб.</w:t>
      </w:r>
    </w:p>
    <w:p w:rsidR="005D0057" w:rsidRPr="00104881" w:rsidRDefault="005D0057" w:rsidP="005D0057">
      <w:pPr>
        <w:ind w:firstLine="708"/>
        <w:jc w:val="both"/>
        <w:rPr>
          <w:sz w:val="28"/>
          <w:szCs w:val="28"/>
        </w:rPr>
      </w:pPr>
      <w:r w:rsidRPr="00104881">
        <w:rPr>
          <w:sz w:val="28"/>
          <w:szCs w:val="28"/>
        </w:rPr>
        <w:t>Средства краевого и федерального бюджетов перечислены муниципальным образованиям в полном объеме.</w:t>
      </w:r>
    </w:p>
    <w:p w:rsidR="005D0057" w:rsidRDefault="005D0057" w:rsidP="005D0057">
      <w:pPr>
        <w:ind w:firstLine="708"/>
        <w:jc w:val="both"/>
        <w:rPr>
          <w:sz w:val="28"/>
          <w:szCs w:val="28"/>
        </w:rPr>
      </w:pPr>
      <w:r w:rsidRPr="00104881">
        <w:rPr>
          <w:sz w:val="28"/>
          <w:szCs w:val="28"/>
        </w:rPr>
        <w:t>Поддержку получили 261 субъектов малого предпринимательства на общую сумму 65 4</w:t>
      </w:r>
      <w:r>
        <w:rPr>
          <w:sz w:val="28"/>
          <w:szCs w:val="28"/>
        </w:rPr>
        <w:t>60</w:t>
      </w:r>
      <w:r w:rsidRPr="00104881">
        <w:rPr>
          <w:sz w:val="28"/>
          <w:szCs w:val="28"/>
        </w:rPr>
        <w:t>,</w:t>
      </w:r>
      <w:r>
        <w:rPr>
          <w:sz w:val="28"/>
          <w:szCs w:val="28"/>
        </w:rPr>
        <w:t>2</w:t>
      </w:r>
      <w:r w:rsidRPr="00104881">
        <w:rPr>
          <w:sz w:val="28"/>
          <w:szCs w:val="28"/>
        </w:rPr>
        <w:t xml:space="preserve"> тыс.</w:t>
      </w:r>
      <w:r>
        <w:rPr>
          <w:sz w:val="28"/>
          <w:szCs w:val="28"/>
        </w:rPr>
        <w:t xml:space="preserve"> </w:t>
      </w:r>
      <w:r w:rsidRPr="00104881">
        <w:rPr>
          <w:sz w:val="28"/>
          <w:szCs w:val="28"/>
        </w:rPr>
        <w:t>руб., в том числе за счет средств краевого и федерального бюджетов 60 67</w:t>
      </w:r>
      <w:r>
        <w:rPr>
          <w:sz w:val="28"/>
          <w:szCs w:val="28"/>
        </w:rPr>
        <w:t>2</w:t>
      </w:r>
      <w:r w:rsidRPr="00104881">
        <w:rPr>
          <w:sz w:val="28"/>
          <w:szCs w:val="28"/>
        </w:rPr>
        <w:t>,</w:t>
      </w:r>
      <w:r>
        <w:rPr>
          <w:sz w:val="28"/>
          <w:szCs w:val="28"/>
        </w:rPr>
        <w:t>5</w:t>
      </w:r>
      <w:r w:rsidRPr="00104881">
        <w:rPr>
          <w:sz w:val="28"/>
          <w:szCs w:val="28"/>
        </w:rPr>
        <w:t xml:space="preserve"> тыс.</w:t>
      </w:r>
      <w:r>
        <w:rPr>
          <w:sz w:val="28"/>
          <w:szCs w:val="28"/>
        </w:rPr>
        <w:t xml:space="preserve"> </w:t>
      </w:r>
      <w:r w:rsidRPr="00104881">
        <w:rPr>
          <w:sz w:val="28"/>
          <w:szCs w:val="28"/>
        </w:rPr>
        <w:t>руб. (93,7 % от суммы средств, перечисленных муниципальным образованиям).</w:t>
      </w:r>
    </w:p>
    <w:p w:rsidR="005D0057" w:rsidRPr="002F36CC" w:rsidRDefault="005D0057" w:rsidP="005D0057">
      <w:pPr>
        <w:ind w:firstLine="708"/>
        <w:jc w:val="both"/>
        <w:rPr>
          <w:sz w:val="28"/>
          <w:szCs w:val="28"/>
        </w:rPr>
      </w:pPr>
      <w:r w:rsidRPr="002F36CC">
        <w:rPr>
          <w:sz w:val="28"/>
          <w:szCs w:val="28"/>
        </w:rPr>
        <w:t xml:space="preserve">Не использованы средства краевого и федерального бюджетов в объеме </w:t>
      </w:r>
      <w:r w:rsidRPr="002F36CC">
        <w:rPr>
          <w:sz w:val="28"/>
          <w:szCs w:val="28"/>
        </w:rPr>
        <w:br/>
        <w:t>4 08</w:t>
      </w:r>
      <w:r>
        <w:rPr>
          <w:sz w:val="28"/>
          <w:szCs w:val="28"/>
        </w:rPr>
        <w:t>2</w:t>
      </w:r>
      <w:r w:rsidRPr="002F36CC">
        <w:rPr>
          <w:sz w:val="28"/>
          <w:szCs w:val="28"/>
        </w:rPr>
        <w:t>,</w:t>
      </w:r>
      <w:r>
        <w:rPr>
          <w:sz w:val="28"/>
          <w:szCs w:val="28"/>
        </w:rPr>
        <w:t>5</w:t>
      </w:r>
      <w:r w:rsidRPr="002F36CC">
        <w:rPr>
          <w:sz w:val="28"/>
          <w:szCs w:val="28"/>
        </w:rPr>
        <w:t xml:space="preserve"> тыс.</w:t>
      </w:r>
      <w:r>
        <w:rPr>
          <w:sz w:val="28"/>
          <w:szCs w:val="28"/>
        </w:rPr>
        <w:t xml:space="preserve"> </w:t>
      </w:r>
      <w:r w:rsidRPr="002F36CC">
        <w:rPr>
          <w:sz w:val="28"/>
          <w:szCs w:val="28"/>
        </w:rPr>
        <w:t>руб., следующими муниципальными образованиями:</w:t>
      </w:r>
    </w:p>
    <w:p w:rsidR="005D0057" w:rsidRPr="002F36CC" w:rsidRDefault="005D0057" w:rsidP="005D0057">
      <w:pPr>
        <w:ind w:firstLine="708"/>
        <w:jc w:val="both"/>
        <w:rPr>
          <w:sz w:val="28"/>
          <w:szCs w:val="28"/>
        </w:rPr>
      </w:pPr>
      <w:r w:rsidRPr="002F36CC">
        <w:rPr>
          <w:sz w:val="28"/>
          <w:szCs w:val="28"/>
        </w:rPr>
        <w:t>город Армавир – 0,1 тыс.</w:t>
      </w:r>
      <w:r>
        <w:rPr>
          <w:sz w:val="28"/>
          <w:szCs w:val="28"/>
        </w:rPr>
        <w:t xml:space="preserve"> </w:t>
      </w:r>
      <w:r w:rsidRPr="002F36CC">
        <w:rPr>
          <w:sz w:val="28"/>
          <w:szCs w:val="28"/>
        </w:rPr>
        <w:t>руб.</w:t>
      </w:r>
    </w:p>
    <w:p w:rsidR="005D0057" w:rsidRPr="002F36CC" w:rsidRDefault="005D0057" w:rsidP="005D0057">
      <w:pPr>
        <w:ind w:firstLine="708"/>
        <w:jc w:val="both"/>
        <w:rPr>
          <w:sz w:val="28"/>
          <w:szCs w:val="28"/>
        </w:rPr>
      </w:pPr>
      <w:r w:rsidRPr="002F36CC">
        <w:rPr>
          <w:sz w:val="28"/>
          <w:szCs w:val="28"/>
        </w:rPr>
        <w:t xml:space="preserve">город Геленджик </w:t>
      </w:r>
      <w:r w:rsidRPr="00104881">
        <w:rPr>
          <w:sz w:val="28"/>
          <w:szCs w:val="28"/>
        </w:rPr>
        <w:t>–</w:t>
      </w:r>
      <w:r w:rsidRPr="002F36CC">
        <w:rPr>
          <w:sz w:val="28"/>
          <w:szCs w:val="28"/>
        </w:rPr>
        <w:t xml:space="preserve"> 173,2 тыс.</w:t>
      </w:r>
      <w:r>
        <w:rPr>
          <w:sz w:val="28"/>
          <w:szCs w:val="28"/>
        </w:rPr>
        <w:t xml:space="preserve"> </w:t>
      </w:r>
      <w:r w:rsidRPr="002F36CC">
        <w:rPr>
          <w:sz w:val="28"/>
          <w:szCs w:val="28"/>
        </w:rPr>
        <w:t>руб.</w:t>
      </w:r>
    </w:p>
    <w:p w:rsidR="005D0057" w:rsidRPr="002F36CC" w:rsidRDefault="005D0057" w:rsidP="005D0057">
      <w:pPr>
        <w:ind w:firstLine="708"/>
        <w:jc w:val="both"/>
        <w:rPr>
          <w:sz w:val="28"/>
          <w:szCs w:val="28"/>
        </w:rPr>
      </w:pPr>
      <w:r w:rsidRPr="002F36CC">
        <w:rPr>
          <w:sz w:val="28"/>
          <w:szCs w:val="28"/>
        </w:rPr>
        <w:t xml:space="preserve">город Сочи </w:t>
      </w:r>
      <w:r w:rsidRPr="00104881">
        <w:rPr>
          <w:sz w:val="28"/>
          <w:szCs w:val="28"/>
        </w:rPr>
        <w:t>–</w:t>
      </w:r>
      <w:r w:rsidRPr="002F36CC">
        <w:rPr>
          <w:sz w:val="28"/>
          <w:szCs w:val="28"/>
        </w:rPr>
        <w:t xml:space="preserve"> 1</w:t>
      </w:r>
      <w:r>
        <w:rPr>
          <w:sz w:val="28"/>
          <w:szCs w:val="28"/>
        </w:rPr>
        <w:t xml:space="preserve"> </w:t>
      </w:r>
      <w:r w:rsidRPr="002F36CC">
        <w:rPr>
          <w:sz w:val="28"/>
          <w:szCs w:val="28"/>
        </w:rPr>
        <w:t>216,9 тыс.</w:t>
      </w:r>
      <w:r>
        <w:rPr>
          <w:sz w:val="28"/>
          <w:szCs w:val="28"/>
        </w:rPr>
        <w:t xml:space="preserve"> </w:t>
      </w:r>
      <w:r w:rsidRPr="002F36CC">
        <w:rPr>
          <w:sz w:val="28"/>
          <w:szCs w:val="28"/>
        </w:rPr>
        <w:t>руб.</w:t>
      </w:r>
    </w:p>
    <w:p w:rsidR="005D0057" w:rsidRPr="002F36CC" w:rsidRDefault="005D0057" w:rsidP="005D0057">
      <w:pPr>
        <w:ind w:firstLine="708"/>
        <w:jc w:val="both"/>
        <w:rPr>
          <w:sz w:val="28"/>
          <w:szCs w:val="28"/>
        </w:rPr>
      </w:pPr>
      <w:r w:rsidRPr="002F36CC">
        <w:rPr>
          <w:sz w:val="28"/>
          <w:szCs w:val="28"/>
        </w:rPr>
        <w:t xml:space="preserve">Абинский район </w:t>
      </w:r>
      <w:r w:rsidRPr="00104881">
        <w:rPr>
          <w:sz w:val="28"/>
          <w:szCs w:val="28"/>
        </w:rPr>
        <w:t>–</w:t>
      </w:r>
      <w:r w:rsidRPr="002F36CC">
        <w:rPr>
          <w:sz w:val="28"/>
          <w:szCs w:val="28"/>
        </w:rPr>
        <w:t xml:space="preserve"> 35,4 тыс.</w:t>
      </w:r>
      <w:r>
        <w:rPr>
          <w:sz w:val="28"/>
          <w:szCs w:val="28"/>
        </w:rPr>
        <w:t xml:space="preserve"> </w:t>
      </w:r>
      <w:r w:rsidRPr="002F36CC">
        <w:rPr>
          <w:sz w:val="28"/>
          <w:szCs w:val="28"/>
        </w:rPr>
        <w:t>руб.</w:t>
      </w:r>
    </w:p>
    <w:p w:rsidR="005D0057" w:rsidRPr="002F36CC" w:rsidRDefault="005D0057" w:rsidP="005D0057">
      <w:pPr>
        <w:ind w:firstLine="708"/>
        <w:jc w:val="both"/>
        <w:rPr>
          <w:sz w:val="28"/>
          <w:szCs w:val="28"/>
        </w:rPr>
      </w:pPr>
      <w:r w:rsidRPr="002F36CC">
        <w:rPr>
          <w:sz w:val="28"/>
          <w:szCs w:val="28"/>
        </w:rPr>
        <w:t xml:space="preserve">Ейский район </w:t>
      </w:r>
      <w:r w:rsidRPr="00104881">
        <w:rPr>
          <w:sz w:val="28"/>
          <w:szCs w:val="28"/>
        </w:rPr>
        <w:t>–</w:t>
      </w:r>
      <w:r>
        <w:rPr>
          <w:sz w:val="28"/>
          <w:szCs w:val="28"/>
        </w:rPr>
        <w:t xml:space="preserve"> </w:t>
      </w:r>
      <w:r w:rsidRPr="002F36CC">
        <w:rPr>
          <w:sz w:val="28"/>
          <w:szCs w:val="28"/>
        </w:rPr>
        <w:t>522,8 тыс.</w:t>
      </w:r>
      <w:r>
        <w:rPr>
          <w:sz w:val="28"/>
          <w:szCs w:val="28"/>
        </w:rPr>
        <w:t xml:space="preserve"> </w:t>
      </w:r>
      <w:r w:rsidRPr="002F36CC">
        <w:rPr>
          <w:sz w:val="28"/>
          <w:szCs w:val="28"/>
        </w:rPr>
        <w:t>руб.</w:t>
      </w:r>
    </w:p>
    <w:p w:rsidR="005D0057" w:rsidRPr="002F36CC" w:rsidRDefault="005D0057" w:rsidP="005D0057">
      <w:pPr>
        <w:ind w:firstLine="708"/>
        <w:jc w:val="both"/>
        <w:rPr>
          <w:sz w:val="28"/>
          <w:szCs w:val="28"/>
        </w:rPr>
      </w:pPr>
      <w:r w:rsidRPr="002F36CC">
        <w:rPr>
          <w:sz w:val="28"/>
          <w:szCs w:val="28"/>
        </w:rPr>
        <w:t xml:space="preserve">Калиниский район </w:t>
      </w:r>
      <w:r w:rsidRPr="00104881">
        <w:rPr>
          <w:sz w:val="28"/>
          <w:szCs w:val="28"/>
        </w:rPr>
        <w:t>–</w:t>
      </w:r>
      <w:r w:rsidRPr="002F36CC">
        <w:rPr>
          <w:sz w:val="28"/>
          <w:szCs w:val="28"/>
        </w:rPr>
        <w:t xml:space="preserve"> 31,8 тыс.</w:t>
      </w:r>
      <w:r>
        <w:rPr>
          <w:sz w:val="28"/>
          <w:szCs w:val="28"/>
        </w:rPr>
        <w:t xml:space="preserve"> </w:t>
      </w:r>
      <w:r w:rsidRPr="002F36CC">
        <w:rPr>
          <w:sz w:val="28"/>
          <w:szCs w:val="28"/>
        </w:rPr>
        <w:t>руб.</w:t>
      </w:r>
    </w:p>
    <w:p w:rsidR="005D0057" w:rsidRPr="002F36CC" w:rsidRDefault="005D0057" w:rsidP="005D0057">
      <w:pPr>
        <w:ind w:firstLine="708"/>
        <w:jc w:val="both"/>
        <w:rPr>
          <w:sz w:val="28"/>
          <w:szCs w:val="28"/>
        </w:rPr>
      </w:pPr>
      <w:r w:rsidRPr="002F36CC">
        <w:rPr>
          <w:sz w:val="28"/>
          <w:szCs w:val="28"/>
        </w:rPr>
        <w:t xml:space="preserve">Кореновский район </w:t>
      </w:r>
      <w:r w:rsidRPr="00104881">
        <w:rPr>
          <w:sz w:val="28"/>
          <w:szCs w:val="28"/>
        </w:rPr>
        <w:t>–</w:t>
      </w:r>
      <w:r w:rsidRPr="002F36CC">
        <w:rPr>
          <w:sz w:val="28"/>
          <w:szCs w:val="28"/>
        </w:rPr>
        <w:t xml:space="preserve"> 400,0 тыс. руб.</w:t>
      </w:r>
    </w:p>
    <w:p w:rsidR="005D0057" w:rsidRPr="002F36CC" w:rsidRDefault="005D0057" w:rsidP="005D0057">
      <w:pPr>
        <w:ind w:firstLine="708"/>
        <w:jc w:val="both"/>
        <w:rPr>
          <w:sz w:val="28"/>
          <w:szCs w:val="28"/>
        </w:rPr>
      </w:pPr>
      <w:r w:rsidRPr="002F36CC">
        <w:rPr>
          <w:sz w:val="28"/>
          <w:szCs w:val="28"/>
        </w:rPr>
        <w:t xml:space="preserve">Крымский район </w:t>
      </w:r>
      <w:r w:rsidRPr="00104881">
        <w:rPr>
          <w:sz w:val="28"/>
          <w:szCs w:val="28"/>
        </w:rPr>
        <w:t>–</w:t>
      </w:r>
      <w:r w:rsidRPr="002F36CC">
        <w:rPr>
          <w:sz w:val="28"/>
          <w:szCs w:val="28"/>
        </w:rPr>
        <w:t xml:space="preserve"> 370,7 тыс.</w:t>
      </w:r>
      <w:r>
        <w:rPr>
          <w:sz w:val="28"/>
          <w:szCs w:val="28"/>
        </w:rPr>
        <w:t xml:space="preserve"> </w:t>
      </w:r>
      <w:r w:rsidRPr="002F36CC">
        <w:rPr>
          <w:sz w:val="28"/>
          <w:szCs w:val="28"/>
        </w:rPr>
        <w:t>руб.</w:t>
      </w:r>
    </w:p>
    <w:p w:rsidR="005D0057" w:rsidRPr="002F36CC" w:rsidRDefault="005D0057" w:rsidP="005D0057">
      <w:pPr>
        <w:ind w:firstLine="708"/>
        <w:jc w:val="both"/>
        <w:rPr>
          <w:sz w:val="28"/>
          <w:szCs w:val="28"/>
        </w:rPr>
      </w:pPr>
      <w:r w:rsidRPr="002F36CC">
        <w:rPr>
          <w:sz w:val="28"/>
          <w:szCs w:val="28"/>
        </w:rPr>
        <w:t xml:space="preserve">Кущевский район </w:t>
      </w:r>
      <w:r w:rsidRPr="00104881">
        <w:rPr>
          <w:sz w:val="28"/>
          <w:szCs w:val="28"/>
        </w:rPr>
        <w:t>–</w:t>
      </w:r>
      <w:r w:rsidRPr="002F36CC">
        <w:rPr>
          <w:sz w:val="28"/>
          <w:szCs w:val="28"/>
        </w:rPr>
        <w:t xml:space="preserve"> 114,0 тыс.</w:t>
      </w:r>
      <w:r>
        <w:rPr>
          <w:sz w:val="28"/>
          <w:szCs w:val="28"/>
        </w:rPr>
        <w:t xml:space="preserve"> </w:t>
      </w:r>
      <w:r w:rsidRPr="002F36CC">
        <w:rPr>
          <w:sz w:val="28"/>
          <w:szCs w:val="28"/>
        </w:rPr>
        <w:t>руб.</w:t>
      </w:r>
    </w:p>
    <w:p w:rsidR="005D0057" w:rsidRPr="002F36CC" w:rsidRDefault="005D0057" w:rsidP="005D0057">
      <w:pPr>
        <w:ind w:firstLine="708"/>
        <w:jc w:val="both"/>
        <w:rPr>
          <w:sz w:val="28"/>
          <w:szCs w:val="28"/>
        </w:rPr>
      </w:pPr>
      <w:r w:rsidRPr="002F36CC">
        <w:rPr>
          <w:sz w:val="28"/>
          <w:szCs w:val="28"/>
        </w:rPr>
        <w:t xml:space="preserve">Лабинский район </w:t>
      </w:r>
      <w:r w:rsidRPr="00104881">
        <w:rPr>
          <w:sz w:val="28"/>
          <w:szCs w:val="28"/>
        </w:rPr>
        <w:t>–</w:t>
      </w:r>
      <w:r w:rsidRPr="002F36CC">
        <w:rPr>
          <w:sz w:val="28"/>
          <w:szCs w:val="28"/>
        </w:rPr>
        <w:t xml:space="preserve"> 400 тыс.</w:t>
      </w:r>
      <w:r>
        <w:rPr>
          <w:sz w:val="28"/>
          <w:szCs w:val="28"/>
        </w:rPr>
        <w:t xml:space="preserve"> </w:t>
      </w:r>
      <w:r w:rsidRPr="002F36CC">
        <w:rPr>
          <w:sz w:val="28"/>
          <w:szCs w:val="28"/>
        </w:rPr>
        <w:t>руб. (средства в объеме 300 тыс.</w:t>
      </w:r>
      <w:r>
        <w:rPr>
          <w:sz w:val="28"/>
          <w:szCs w:val="28"/>
        </w:rPr>
        <w:t xml:space="preserve"> </w:t>
      </w:r>
      <w:r w:rsidRPr="002F36CC">
        <w:rPr>
          <w:sz w:val="28"/>
          <w:szCs w:val="28"/>
        </w:rPr>
        <w:t>руб. возвращены банком из-за ошибки в реквизитах получателя)</w:t>
      </w:r>
    </w:p>
    <w:p w:rsidR="005D0057" w:rsidRPr="002F36CC" w:rsidRDefault="005D0057" w:rsidP="005D0057">
      <w:pPr>
        <w:ind w:firstLine="708"/>
        <w:jc w:val="both"/>
        <w:rPr>
          <w:sz w:val="28"/>
          <w:szCs w:val="28"/>
        </w:rPr>
      </w:pPr>
      <w:r w:rsidRPr="002F36CC">
        <w:rPr>
          <w:sz w:val="28"/>
          <w:szCs w:val="28"/>
        </w:rPr>
        <w:t xml:space="preserve">Новокубанский район </w:t>
      </w:r>
      <w:r w:rsidRPr="00104881">
        <w:rPr>
          <w:sz w:val="28"/>
          <w:szCs w:val="28"/>
        </w:rPr>
        <w:t>–</w:t>
      </w:r>
      <w:r w:rsidRPr="002F36CC">
        <w:rPr>
          <w:sz w:val="28"/>
          <w:szCs w:val="28"/>
        </w:rPr>
        <w:t xml:space="preserve"> 211,1 тыс.</w:t>
      </w:r>
      <w:r>
        <w:rPr>
          <w:sz w:val="28"/>
          <w:szCs w:val="28"/>
        </w:rPr>
        <w:t xml:space="preserve"> </w:t>
      </w:r>
      <w:r w:rsidRPr="002F36CC">
        <w:rPr>
          <w:sz w:val="28"/>
          <w:szCs w:val="28"/>
        </w:rPr>
        <w:t>руб. (средства возвращены банком из-за ошибки в реквизитах получателя)</w:t>
      </w:r>
    </w:p>
    <w:p w:rsidR="005D0057" w:rsidRPr="002F36CC" w:rsidRDefault="005D0057" w:rsidP="005D0057">
      <w:pPr>
        <w:ind w:firstLine="708"/>
        <w:jc w:val="both"/>
        <w:rPr>
          <w:sz w:val="28"/>
          <w:szCs w:val="28"/>
        </w:rPr>
      </w:pPr>
      <w:r w:rsidRPr="002F36CC">
        <w:rPr>
          <w:sz w:val="28"/>
          <w:szCs w:val="28"/>
        </w:rPr>
        <w:t xml:space="preserve">Приморско-Ахтарский район </w:t>
      </w:r>
      <w:r w:rsidRPr="00104881">
        <w:rPr>
          <w:sz w:val="28"/>
          <w:szCs w:val="28"/>
        </w:rPr>
        <w:t>–</w:t>
      </w:r>
      <w:r w:rsidRPr="002F36CC">
        <w:rPr>
          <w:sz w:val="28"/>
          <w:szCs w:val="28"/>
        </w:rPr>
        <w:t xml:space="preserve"> 189 тыс.</w:t>
      </w:r>
      <w:r>
        <w:rPr>
          <w:sz w:val="28"/>
          <w:szCs w:val="28"/>
        </w:rPr>
        <w:t xml:space="preserve"> </w:t>
      </w:r>
      <w:r w:rsidRPr="002F36CC">
        <w:rPr>
          <w:sz w:val="28"/>
          <w:szCs w:val="28"/>
        </w:rPr>
        <w:t>руб.</w:t>
      </w:r>
    </w:p>
    <w:p w:rsidR="005D0057" w:rsidRPr="002F36CC" w:rsidRDefault="005D0057" w:rsidP="005D0057">
      <w:pPr>
        <w:ind w:firstLine="708"/>
        <w:jc w:val="both"/>
        <w:rPr>
          <w:sz w:val="28"/>
          <w:szCs w:val="28"/>
        </w:rPr>
      </w:pPr>
      <w:r w:rsidRPr="002F36CC">
        <w:rPr>
          <w:sz w:val="28"/>
          <w:szCs w:val="28"/>
        </w:rPr>
        <w:t xml:space="preserve">Староминский район </w:t>
      </w:r>
      <w:r w:rsidRPr="00104881">
        <w:rPr>
          <w:sz w:val="28"/>
          <w:szCs w:val="28"/>
        </w:rPr>
        <w:t>–</w:t>
      </w:r>
      <w:r w:rsidRPr="002F36CC">
        <w:rPr>
          <w:sz w:val="28"/>
          <w:szCs w:val="28"/>
        </w:rPr>
        <w:t xml:space="preserve"> 337,5 тыс.</w:t>
      </w:r>
      <w:r>
        <w:rPr>
          <w:sz w:val="28"/>
          <w:szCs w:val="28"/>
        </w:rPr>
        <w:t xml:space="preserve"> </w:t>
      </w:r>
      <w:r w:rsidRPr="002F36CC">
        <w:rPr>
          <w:sz w:val="28"/>
          <w:szCs w:val="28"/>
        </w:rPr>
        <w:t>руб.</w:t>
      </w:r>
    </w:p>
    <w:p w:rsidR="005D0057" w:rsidRPr="002F36CC" w:rsidRDefault="005D0057" w:rsidP="005D0057">
      <w:pPr>
        <w:ind w:firstLine="708"/>
        <w:jc w:val="both"/>
        <w:rPr>
          <w:sz w:val="28"/>
          <w:szCs w:val="28"/>
        </w:rPr>
      </w:pPr>
      <w:r w:rsidRPr="002F36CC">
        <w:rPr>
          <w:sz w:val="28"/>
          <w:szCs w:val="28"/>
        </w:rPr>
        <w:t xml:space="preserve">Тбилисский район </w:t>
      </w:r>
      <w:r w:rsidRPr="00104881">
        <w:rPr>
          <w:sz w:val="28"/>
          <w:szCs w:val="28"/>
        </w:rPr>
        <w:t>–</w:t>
      </w:r>
      <w:r w:rsidRPr="002F36CC">
        <w:rPr>
          <w:sz w:val="28"/>
          <w:szCs w:val="28"/>
        </w:rPr>
        <w:t xml:space="preserve"> 80,0 тыс.</w:t>
      </w:r>
      <w:r>
        <w:rPr>
          <w:sz w:val="28"/>
          <w:szCs w:val="28"/>
        </w:rPr>
        <w:t xml:space="preserve"> </w:t>
      </w:r>
      <w:r w:rsidRPr="002F36CC">
        <w:rPr>
          <w:sz w:val="28"/>
          <w:szCs w:val="28"/>
        </w:rPr>
        <w:t>руб.</w:t>
      </w:r>
    </w:p>
    <w:p w:rsidR="005D0057" w:rsidRPr="00104881" w:rsidRDefault="005D0057" w:rsidP="005D0057">
      <w:pPr>
        <w:suppressAutoHyphens/>
        <w:ind w:firstLine="709"/>
        <w:jc w:val="both"/>
        <w:rPr>
          <w:sz w:val="28"/>
          <w:szCs w:val="28"/>
        </w:rPr>
      </w:pPr>
      <w:r w:rsidRPr="00104881">
        <w:rPr>
          <w:sz w:val="28"/>
          <w:szCs w:val="28"/>
        </w:rPr>
        <w:t>По информации, полученной от муниципальных образований, основной причиной не освоения средств является отсутствие заявлений от субъектов малого предпринимательства, соответствующих требованиям порядка субсидирования.</w:t>
      </w:r>
    </w:p>
    <w:p w:rsidR="005D0057" w:rsidRPr="00104881" w:rsidRDefault="005D0057" w:rsidP="005D0057">
      <w:pPr>
        <w:pStyle w:val="1"/>
        <w:suppressAutoHyphens/>
        <w:spacing w:before="0" w:after="0"/>
        <w:ind w:firstLine="708"/>
        <w:jc w:val="both"/>
        <w:rPr>
          <w:rFonts w:ascii="Times New Roman" w:hAnsi="Times New Roman" w:cs="Times New Roman"/>
          <w:b w:val="0"/>
          <w:i/>
          <w:color w:val="auto"/>
          <w:sz w:val="28"/>
          <w:szCs w:val="28"/>
        </w:rPr>
      </w:pPr>
      <w:r w:rsidRPr="00104881">
        <w:rPr>
          <w:rFonts w:ascii="Times New Roman" w:hAnsi="Times New Roman" w:cs="Times New Roman"/>
          <w:b w:val="0"/>
          <w:i/>
          <w:color w:val="auto"/>
          <w:sz w:val="28"/>
          <w:szCs w:val="28"/>
        </w:rPr>
        <w:t>Пункт 6</w:t>
      </w:r>
      <w:r w:rsidRPr="00104881">
        <w:rPr>
          <w:rFonts w:ascii="Times New Roman" w:hAnsi="Times New Roman" w:cs="Times New Roman"/>
          <w:b w:val="0"/>
          <w:i/>
          <w:color w:val="auto"/>
          <w:sz w:val="28"/>
          <w:szCs w:val="28"/>
          <w:vertAlign w:val="superscript"/>
        </w:rPr>
        <w:t>1</w:t>
      </w:r>
      <w:r w:rsidRPr="00104881">
        <w:rPr>
          <w:rFonts w:ascii="Times New Roman" w:hAnsi="Times New Roman" w:cs="Times New Roman"/>
          <w:b w:val="0"/>
          <w:i/>
          <w:color w:val="auto"/>
          <w:sz w:val="28"/>
          <w:szCs w:val="28"/>
        </w:rPr>
        <w:t xml:space="preserve">«Софинансирование мероприятия муниципальных программ поддержки и развития малого и среднего предпринимательства </w:t>
      </w:r>
      <w:r w:rsidRPr="00104881">
        <w:rPr>
          <w:rFonts w:ascii="Times New Roman" w:hAnsi="Times New Roman" w:cs="Times New Roman"/>
          <w:b w:val="0"/>
          <w:i/>
          <w:color w:val="auto"/>
          <w:sz w:val="28"/>
          <w:szCs w:val="28"/>
        </w:rPr>
        <w:br/>
        <w:t>по возмещению (субсидированию)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5D0057" w:rsidRPr="00104881" w:rsidRDefault="005D0057" w:rsidP="005D0057">
      <w:pPr>
        <w:suppressAutoHyphens/>
        <w:ind w:firstLine="709"/>
        <w:jc w:val="right"/>
      </w:pPr>
      <w:r w:rsidRPr="00104881">
        <w:t>тыс. рублей</w:t>
      </w:r>
    </w:p>
    <w:tbl>
      <w:tblPr>
        <w:tblStyle w:val="af7"/>
        <w:tblW w:w="9952" w:type="dxa"/>
        <w:tblLook w:val="04A0" w:firstRow="1" w:lastRow="0" w:firstColumn="1" w:lastColumn="0" w:noHBand="0" w:noVBand="1"/>
      </w:tblPr>
      <w:tblGrid>
        <w:gridCol w:w="1176"/>
        <w:gridCol w:w="1056"/>
        <w:gridCol w:w="1056"/>
        <w:gridCol w:w="1176"/>
        <w:gridCol w:w="1056"/>
        <w:gridCol w:w="1056"/>
        <w:gridCol w:w="1176"/>
        <w:gridCol w:w="1144"/>
        <w:gridCol w:w="1056"/>
      </w:tblGrid>
      <w:tr w:rsidR="005D0057" w:rsidRPr="00104881" w:rsidTr="007D7A95">
        <w:tc>
          <w:tcPr>
            <w:tcW w:w="3284" w:type="dxa"/>
            <w:gridSpan w:val="3"/>
          </w:tcPr>
          <w:p w:rsidR="005D0057" w:rsidRPr="00104881" w:rsidRDefault="005D0057" w:rsidP="007D7A95">
            <w:pPr>
              <w:suppressAutoHyphens/>
              <w:jc w:val="center"/>
            </w:pPr>
            <w:r w:rsidRPr="00104881">
              <w:t xml:space="preserve">Объем финансирования на </w:t>
            </w:r>
            <w:r w:rsidRPr="00104881">
              <w:lastRenderedPageBreak/>
              <w:t>2015 год, предусмотренный бюджетом (соглашениями)</w:t>
            </w:r>
          </w:p>
        </w:tc>
        <w:tc>
          <w:tcPr>
            <w:tcW w:w="3285" w:type="dxa"/>
            <w:gridSpan w:val="3"/>
          </w:tcPr>
          <w:p w:rsidR="005D0057" w:rsidRPr="00104881" w:rsidRDefault="005D0057" w:rsidP="007D7A95">
            <w:pPr>
              <w:suppressAutoHyphens/>
              <w:jc w:val="center"/>
            </w:pPr>
            <w:r w:rsidRPr="00104881">
              <w:lastRenderedPageBreak/>
              <w:t xml:space="preserve">Профинансировано                          </w:t>
            </w:r>
            <w:r w:rsidRPr="00104881">
              <w:lastRenderedPageBreak/>
              <w:t>за 2015 год</w:t>
            </w:r>
          </w:p>
        </w:tc>
        <w:tc>
          <w:tcPr>
            <w:tcW w:w="3383" w:type="dxa"/>
            <w:gridSpan w:val="3"/>
          </w:tcPr>
          <w:p w:rsidR="005D0057" w:rsidRPr="00104881" w:rsidRDefault="005D0057" w:rsidP="007D7A95">
            <w:pPr>
              <w:suppressAutoHyphens/>
              <w:jc w:val="center"/>
            </w:pPr>
            <w:r w:rsidRPr="00104881">
              <w:lastRenderedPageBreak/>
              <w:t>Освоено за 2015 год</w:t>
            </w:r>
          </w:p>
        </w:tc>
      </w:tr>
      <w:tr w:rsidR="005D0057" w:rsidRPr="00104881" w:rsidTr="007D7A95">
        <w:tc>
          <w:tcPr>
            <w:tcW w:w="1174" w:type="dxa"/>
          </w:tcPr>
          <w:p w:rsidR="005D0057" w:rsidRPr="00104881" w:rsidRDefault="005D0057" w:rsidP="007D7A95">
            <w:pPr>
              <w:suppressAutoHyphens/>
              <w:jc w:val="center"/>
            </w:pPr>
            <w:r w:rsidRPr="00104881">
              <w:lastRenderedPageBreak/>
              <w:t>ФБ</w:t>
            </w:r>
          </w:p>
        </w:tc>
        <w:tc>
          <w:tcPr>
            <w:tcW w:w="1055" w:type="dxa"/>
          </w:tcPr>
          <w:p w:rsidR="005D0057" w:rsidRPr="00104881" w:rsidRDefault="005D0057" w:rsidP="007D7A95">
            <w:pPr>
              <w:suppressAutoHyphens/>
              <w:jc w:val="center"/>
            </w:pPr>
            <w:r w:rsidRPr="00104881">
              <w:t>КБ</w:t>
            </w:r>
          </w:p>
        </w:tc>
        <w:tc>
          <w:tcPr>
            <w:tcW w:w="1055" w:type="dxa"/>
          </w:tcPr>
          <w:p w:rsidR="005D0057" w:rsidRPr="00104881" w:rsidRDefault="005D0057" w:rsidP="007D7A95">
            <w:pPr>
              <w:suppressAutoHyphens/>
              <w:jc w:val="center"/>
            </w:pPr>
            <w:r w:rsidRPr="00104881">
              <w:t>МБ</w:t>
            </w:r>
          </w:p>
        </w:tc>
        <w:tc>
          <w:tcPr>
            <w:tcW w:w="1175" w:type="dxa"/>
          </w:tcPr>
          <w:p w:rsidR="005D0057" w:rsidRPr="00104881" w:rsidRDefault="005D0057" w:rsidP="007D7A95">
            <w:pPr>
              <w:suppressAutoHyphens/>
              <w:jc w:val="center"/>
            </w:pPr>
            <w:r w:rsidRPr="00104881">
              <w:t>ФБ</w:t>
            </w:r>
          </w:p>
        </w:tc>
        <w:tc>
          <w:tcPr>
            <w:tcW w:w="1055" w:type="dxa"/>
          </w:tcPr>
          <w:p w:rsidR="005D0057" w:rsidRPr="00104881" w:rsidRDefault="005D0057" w:rsidP="007D7A95">
            <w:pPr>
              <w:suppressAutoHyphens/>
              <w:jc w:val="center"/>
            </w:pPr>
            <w:r w:rsidRPr="00104881">
              <w:t>КБ</w:t>
            </w:r>
          </w:p>
        </w:tc>
        <w:tc>
          <w:tcPr>
            <w:tcW w:w="1055" w:type="dxa"/>
          </w:tcPr>
          <w:p w:rsidR="005D0057" w:rsidRPr="00104881" w:rsidRDefault="005D0057" w:rsidP="007D7A95">
            <w:pPr>
              <w:suppressAutoHyphens/>
              <w:jc w:val="center"/>
            </w:pPr>
            <w:r w:rsidRPr="00104881">
              <w:t>МБ</w:t>
            </w:r>
          </w:p>
        </w:tc>
        <w:tc>
          <w:tcPr>
            <w:tcW w:w="1175" w:type="dxa"/>
          </w:tcPr>
          <w:p w:rsidR="005D0057" w:rsidRPr="00104881" w:rsidRDefault="005D0057" w:rsidP="007D7A95">
            <w:pPr>
              <w:suppressAutoHyphens/>
              <w:jc w:val="center"/>
            </w:pPr>
            <w:r w:rsidRPr="00104881">
              <w:t>ФБ</w:t>
            </w:r>
          </w:p>
        </w:tc>
        <w:tc>
          <w:tcPr>
            <w:tcW w:w="1153" w:type="dxa"/>
          </w:tcPr>
          <w:p w:rsidR="005D0057" w:rsidRPr="00104881" w:rsidRDefault="005D0057" w:rsidP="007D7A95">
            <w:pPr>
              <w:suppressAutoHyphens/>
              <w:jc w:val="center"/>
            </w:pPr>
            <w:r w:rsidRPr="00104881">
              <w:t>КБ</w:t>
            </w:r>
          </w:p>
        </w:tc>
        <w:tc>
          <w:tcPr>
            <w:tcW w:w="1055" w:type="dxa"/>
          </w:tcPr>
          <w:p w:rsidR="005D0057" w:rsidRPr="00104881" w:rsidRDefault="005D0057" w:rsidP="007D7A95">
            <w:pPr>
              <w:suppressAutoHyphens/>
              <w:jc w:val="center"/>
            </w:pPr>
            <w:r w:rsidRPr="00104881">
              <w:t>МБ</w:t>
            </w:r>
          </w:p>
        </w:tc>
      </w:tr>
      <w:tr w:rsidR="005D0057" w:rsidRPr="00104881" w:rsidTr="007D7A95">
        <w:tc>
          <w:tcPr>
            <w:tcW w:w="1174" w:type="dxa"/>
          </w:tcPr>
          <w:p w:rsidR="005D0057" w:rsidRPr="00104881" w:rsidRDefault="005D0057" w:rsidP="007D7A95">
            <w:pPr>
              <w:suppressAutoHyphens/>
              <w:jc w:val="both"/>
            </w:pPr>
            <w:r w:rsidRPr="00104881">
              <w:t>169 874,7</w:t>
            </w:r>
          </w:p>
        </w:tc>
        <w:tc>
          <w:tcPr>
            <w:tcW w:w="1055" w:type="dxa"/>
          </w:tcPr>
          <w:p w:rsidR="005D0057" w:rsidRPr="00104881" w:rsidRDefault="005D0057" w:rsidP="007D7A95">
            <w:pPr>
              <w:suppressAutoHyphens/>
              <w:jc w:val="both"/>
            </w:pPr>
            <w:r w:rsidRPr="00104881">
              <w:t>20 995,9</w:t>
            </w:r>
          </w:p>
        </w:tc>
        <w:tc>
          <w:tcPr>
            <w:tcW w:w="1055" w:type="dxa"/>
          </w:tcPr>
          <w:p w:rsidR="005D0057" w:rsidRPr="00104881" w:rsidRDefault="005D0057" w:rsidP="007D7A95">
            <w:pPr>
              <w:suppressAutoHyphens/>
              <w:jc w:val="both"/>
            </w:pPr>
            <w:r w:rsidRPr="00104881">
              <w:t>10 783,2</w:t>
            </w:r>
          </w:p>
        </w:tc>
        <w:tc>
          <w:tcPr>
            <w:tcW w:w="1175" w:type="dxa"/>
          </w:tcPr>
          <w:p w:rsidR="005D0057" w:rsidRPr="00104881" w:rsidRDefault="005D0057" w:rsidP="007D7A95">
            <w:pPr>
              <w:suppressAutoHyphens/>
              <w:jc w:val="both"/>
            </w:pPr>
            <w:r w:rsidRPr="00104881">
              <w:t>169 874,7</w:t>
            </w:r>
          </w:p>
        </w:tc>
        <w:tc>
          <w:tcPr>
            <w:tcW w:w="1055" w:type="dxa"/>
          </w:tcPr>
          <w:p w:rsidR="005D0057" w:rsidRPr="00104881" w:rsidRDefault="005D0057" w:rsidP="007D7A95">
            <w:pPr>
              <w:suppressAutoHyphens/>
              <w:jc w:val="both"/>
            </w:pPr>
            <w:r w:rsidRPr="00104881">
              <w:t>20 995,9</w:t>
            </w:r>
          </w:p>
        </w:tc>
        <w:tc>
          <w:tcPr>
            <w:tcW w:w="1055" w:type="dxa"/>
          </w:tcPr>
          <w:p w:rsidR="005D0057" w:rsidRPr="00104881" w:rsidRDefault="005D0057" w:rsidP="007D7A95">
            <w:pPr>
              <w:suppressAutoHyphens/>
              <w:jc w:val="both"/>
            </w:pPr>
            <w:r w:rsidRPr="00104881">
              <w:t>10 783,2</w:t>
            </w:r>
          </w:p>
        </w:tc>
        <w:tc>
          <w:tcPr>
            <w:tcW w:w="1175" w:type="dxa"/>
          </w:tcPr>
          <w:p w:rsidR="005D0057" w:rsidRPr="00104881" w:rsidRDefault="005D0057" w:rsidP="007D7A95">
            <w:pPr>
              <w:suppressAutoHyphens/>
              <w:jc w:val="both"/>
            </w:pPr>
            <w:r w:rsidRPr="00104881">
              <w:t>168 703,6</w:t>
            </w:r>
          </w:p>
        </w:tc>
        <w:tc>
          <w:tcPr>
            <w:tcW w:w="1153" w:type="dxa"/>
          </w:tcPr>
          <w:p w:rsidR="005D0057" w:rsidRPr="00104881" w:rsidRDefault="005D0057" w:rsidP="007D7A95">
            <w:pPr>
              <w:suppressAutoHyphens/>
              <w:jc w:val="both"/>
            </w:pPr>
            <w:r w:rsidRPr="00104881">
              <w:t>20 99</w:t>
            </w:r>
            <w:r>
              <w:t>4</w:t>
            </w:r>
            <w:r w:rsidRPr="00104881">
              <w:t>,</w:t>
            </w:r>
            <w:r>
              <w:t>5</w:t>
            </w:r>
          </w:p>
        </w:tc>
        <w:tc>
          <w:tcPr>
            <w:tcW w:w="1055" w:type="dxa"/>
          </w:tcPr>
          <w:p w:rsidR="005D0057" w:rsidRPr="00104881" w:rsidRDefault="005D0057" w:rsidP="007D7A95">
            <w:pPr>
              <w:suppressAutoHyphens/>
              <w:jc w:val="both"/>
            </w:pPr>
            <w:r w:rsidRPr="00104881">
              <w:t>10 783,2</w:t>
            </w:r>
          </w:p>
        </w:tc>
      </w:tr>
    </w:tbl>
    <w:p w:rsidR="005C4869" w:rsidRDefault="005C4869" w:rsidP="005D0057">
      <w:pPr>
        <w:suppressAutoHyphens/>
        <w:ind w:firstLine="709"/>
        <w:jc w:val="both"/>
        <w:rPr>
          <w:sz w:val="28"/>
          <w:szCs w:val="28"/>
        </w:rPr>
      </w:pPr>
    </w:p>
    <w:p w:rsidR="005D0057" w:rsidRPr="00104881" w:rsidRDefault="005D0057" w:rsidP="005D0057">
      <w:pPr>
        <w:suppressAutoHyphens/>
        <w:ind w:firstLine="709"/>
        <w:jc w:val="both"/>
        <w:rPr>
          <w:color w:val="FF0000"/>
          <w:sz w:val="28"/>
          <w:szCs w:val="28"/>
        </w:rPr>
      </w:pPr>
      <w:r w:rsidRPr="00104881">
        <w:rPr>
          <w:sz w:val="28"/>
          <w:szCs w:val="28"/>
        </w:rPr>
        <w:t>Цель мероприятия: софинансирование расходных обязательств муниципальных образований Краснодарского края по реализации мероприятия муниципальных программ, предусматривающего возмещение (субсидирование)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5D0057" w:rsidRPr="00104881" w:rsidRDefault="005D0057" w:rsidP="005D0057">
      <w:pPr>
        <w:suppressAutoHyphens/>
        <w:ind w:firstLine="709"/>
        <w:jc w:val="both"/>
        <w:rPr>
          <w:i/>
          <w:color w:val="FF0000"/>
          <w:sz w:val="28"/>
          <w:szCs w:val="28"/>
        </w:rPr>
      </w:pPr>
      <w:r w:rsidRPr="00104881">
        <w:rPr>
          <w:sz w:val="28"/>
          <w:szCs w:val="28"/>
        </w:rPr>
        <w:t xml:space="preserve">Соглашения на предоставление субсидий заключены с </w:t>
      </w:r>
      <w:r w:rsidR="005C4869">
        <w:rPr>
          <w:sz w:val="28"/>
          <w:szCs w:val="28"/>
        </w:rPr>
        <w:t xml:space="preserve">                                         </w:t>
      </w:r>
      <w:r w:rsidRPr="00104881">
        <w:rPr>
          <w:sz w:val="28"/>
          <w:szCs w:val="28"/>
        </w:rPr>
        <w:t xml:space="preserve">44 муниципальными образованиями. </w:t>
      </w:r>
    </w:p>
    <w:p w:rsidR="005D0057" w:rsidRPr="00104881" w:rsidRDefault="005D0057" w:rsidP="005D0057">
      <w:pPr>
        <w:pStyle w:val="af8"/>
        <w:ind w:firstLine="708"/>
      </w:pPr>
      <w:r w:rsidRPr="00104881">
        <w:t>На реализацию мероприятия планировались к выплате средства в сумме      200 916,5 тыс. руб., из них:</w:t>
      </w:r>
    </w:p>
    <w:p w:rsidR="005D0057" w:rsidRPr="00104881" w:rsidRDefault="005D0057" w:rsidP="005D0057">
      <w:pPr>
        <w:pStyle w:val="af8"/>
        <w:ind w:firstLine="708"/>
      </w:pPr>
      <w:r w:rsidRPr="00104881">
        <w:t>10 045,9 тыс. руб. – за счет средств местного бюджета;</w:t>
      </w:r>
    </w:p>
    <w:p w:rsidR="005D0057" w:rsidRPr="00104881" w:rsidRDefault="005D0057" w:rsidP="005D0057">
      <w:pPr>
        <w:tabs>
          <w:tab w:val="left" w:pos="7857"/>
        </w:tabs>
        <w:ind w:firstLine="708"/>
        <w:jc w:val="both"/>
        <w:rPr>
          <w:sz w:val="28"/>
          <w:szCs w:val="28"/>
        </w:rPr>
      </w:pPr>
      <w:r w:rsidRPr="00104881">
        <w:rPr>
          <w:sz w:val="28"/>
          <w:szCs w:val="28"/>
        </w:rPr>
        <w:t>20 995,9 тыс. руб. – за счет средств краевого бюджета;</w:t>
      </w:r>
      <w:r w:rsidRPr="00104881">
        <w:rPr>
          <w:sz w:val="28"/>
          <w:szCs w:val="28"/>
        </w:rPr>
        <w:tab/>
      </w:r>
    </w:p>
    <w:p w:rsidR="005D0057" w:rsidRPr="00104881" w:rsidRDefault="005D0057" w:rsidP="005D0057">
      <w:pPr>
        <w:ind w:firstLine="708"/>
        <w:jc w:val="both"/>
        <w:rPr>
          <w:sz w:val="28"/>
          <w:szCs w:val="28"/>
        </w:rPr>
      </w:pPr>
      <w:r w:rsidRPr="00104881">
        <w:rPr>
          <w:sz w:val="28"/>
          <w:szCs w:val="28"/>
        </w:rPr>
        <w:t>169 874,7 тыс. руб. – за счет средств федерального бюджета.</w:t>
      </w:r>
    </w:p>
    <w:p w:rsidR="005D0057" w:rsidRPr="00104881" w:rsidRDefault="005D0057" w:rsidP="005D0057">
      <w:pPr>
        <w:ind w:firstLine="708"/>
        <w:jc w:val="both"/>
        <w:rPr>
          <w:sz w:val="28"/>
          <w:szCs w:val="28"/>
        </w:rPr>
      </w:pPr>
      <w:r w:rsidRPr="00104881">
        <w:rPr>
          <w:sz w:val="28"/>
          <w:szCs w:val="28"/>
        </w:rPr>
        <w:t>Фактические расходы местных бюджетов составили 10 783,2 тыс. руб.</w:t>
      </w:r>
    </w:p>
    <w:p w:rsidR="005D0057" w:rsidRPr="00104881" w:rsidRDefault="005D0057" w:rsidP="005D0057">
      <w:pPr>
        <w:ind w:firstLine="708"/>
        <w:jc w:val="both"/>
        <w:rPr>
          <w:sz w:val="28"/>
          <w:szCs w:val="28"/>
        </w:rPr>
      </w:pPr>
      <w:r w:rsidRPr="00104881">
        <w:rPr>
          <w:sz w:val="28"/>
          <w:szCs w:val="28"/>
        </w:rPr>
        <w:t>Средства краевого и федерального бюджетов перечислены муниципальным образованиям в полном объеме.</w:t>
      </w:r>
    </w:p>
    <w:p w:rsidR="005D0057" w:rsidRPr="00104881" w:rsidRDefault="005D0057" w:rsidP="005D0057">
      <w:pPr>
        <w:ind w:firstLine="708"/>
        <w:jc w:val="both"/>
        <w:rPr>
          <w:sz w:val="28"/>
          <w:szCs w:val="28"/>
        </w:rPr>
      </w:pPr>
      <w:r w:rsidRPr="00104881">
        <w:rPr>
          <w:sz w:val="28"/>
          <w:szCs w:val="28"/>
        </w:rPr>
        <w:t xml:space="preserve">Поддержку получили 232 субъектов малого и среднего предпринимательства на общую сумму </w:t>
      </w:r>
      <w:r w:rsidRPr="00176DA3">
        <w:rPr>
          <w:sz w:val="28"/>
          <w:szCs w:val="28"/>
        </w:rPr>
        <w:t>200 481,3 тыс. руб., в том числе за счет средств краевого и федерального бюджетов 189 698,1</w:t>
      </w:r>
      <w:r w:rsidRPr="00104881">
        <w:rPr>
          <w:sz w:val="28"/>
          <w:szCs w:val="28"/>
        </w:rPr>
        <w:t xml:space="preserve"> тыс.</w:t>
      </w:r>
      <w:r>
        <w:rPr>
          <w:sz w:val="28"/>
          <w:szCs w:val="28"/>
        </w:rPr>
        <w:t xml:space="preserve"> </w:t>
      </w:r>
      <w:r w:rsidRPr="00104881">
        <w:rPr>
          <w:sz w:val="28"/>
          <w:szCs w:val="28"/>
        </w:rPr>
        <w:t>руб. (99,4 % от суммы средств, перечисленных муниципальным образованиям).</w:t>
      </w:r>
    </w:p>
    <w:p w:rsidR="005D0057" w:rsidRPr="00104881" w:rsidRDefault="005D0057" w:rsidP="005D0057">
      <w:pPr>
        <w:ind w:firstLine="708"/>
        <w:jc w:val="both"/>
        <w:rPr>
          <w:sz w:val="28"/>
          <w:szCs w:val="28"/>
        </w:rPr>
      </w:pPr>
      <w:r w:rsidRPr="00104881">
        <w:rPr>
          <w:sz w:val="28"/>
          <w:szCs w:val="28"/>
        </w:rPr>
        <w:t>Не использованы средства федерального бюджета в объеме 1</w:t>
      </w:r>
      <w:r>
        <w:rPr>
          <w:sz w:val="28"/>
          <w:szCs w:val="28"/>
        </w:rPr>
        <w:t xml:space="preserve"> </w:t>
      </w:r>
      <w:r w:rsidRPr="00104881">
        <w:rPr>
          <w:sz w:val="28"/>
          <w:szCs w:val="28"/>
        </w:rPr>
        <w:t>17</w:t>
      </w:r>
      <w:r>
        <w:rPr>
          <w:sz w:val="28"/>
          <w:szCs w:val="28"/>
        </w:rPr>
        <w:t>2</w:t>
      </w:r>
      <w:r w:rsidRPr="00104881">
        <w:rPr>
          <w:sz w:val="28"/>
          <w:szCs w:val="28"/>
        </w:rPr>
        <w:t>,</w:t>
      </w:r>
      <w:r>
        <w:rPr>
          <w:sz w:val="28"/>
          <w:szCs w:val="28"/>
        </w:rPr>
        <w:t>5</w:t>
      </w:r>
      <w:r w:rsidRPr="00104881">
        <w:rPr>
          <w:sz w:val="28"/>
          <w:szCs w:val="28"/>
        </w:rPr>
        <w:t xml:space="preserve"> тыс.</w:t>
      </w:r>
      <w:r>
        <w:rPr>
          <w:sz w:val="28"/>
          <w:szCs w:val="28"/>
        </w:rPr>
        <w:t xml:space="preserve"> </w:t>
      </w:r>
      <w:r w:rsidRPr="00104881">
        <w:rPr>
          <w:sz w:val="28"/>
          <w:szCs w:val="28"/>
        </w:rPr>
        <w:t>руб., в том числе в разрезе муниципальных образований:</w:t>
      </w:r>
    </w:p>
    <w:p w:rsidR="005D0057" w:rsidRPr="00104881" w:rsidRDefault="005D0057" w:rsidP="005D0057">
      <w:pPr>
        <w:ind w:firstLine="708"/>
        <w:jc w:val="both"/>
        <w:rPr>
          <w:sz w:val="28"/>
          <w:szCs w:val="28"/>
        </w:rPr>
      </w:pPr>
      <w:r w:rsidRPr="00104881">
        <w:rPr>
          <w:sz w:val="28"/>
          <w:szCs w:val="28"/>
        </w:rPr>
        <w:t>Новокубанский район – 890,0 тыс.</w:t>
      </w:r>
      <w:r>
        <w:rPr>
          <w:sz w:val="28"/>
          <w:szCs w:val="28"/>
        </w:rPr>
        <w:t xml:space="preserve"> </w:t>
      </w:r>
      <w:r w:rsidRPr="00104881">
        <w:rPr>
          <w:sz w:val="28"/>
          <w:szCs w:val="28"/>
        </w:rPr>
        <w:t>руб. (денежные средства были перечислены муниципальному образованию 31</w:t>
      </w:r>
      <w:r>
        <w:rPr>
          <w:sz w:val="28"/>
          <w:szCs w:val="28"/>
        </w:rPr>
        <w:t xml:space="preserve"> декабря </w:t>
      </w:r>
      <w:r w:rsidRPr="00104881">
        <w:rPr>
          <w:sz w:val="28"/>
          <w:szCs w:val="28"/>
        </w:rPr>
        <w:t>2015 г</w:t>
      </w:r>
      <w:r>
        <w:rPr>
          <w:sz w:val="28"/>
          <w:szCs w:val="28"/>
        </w:rPr>
        <w:t>ода,</w:t>
      </w:r>
      <w:r w:rsidRPr="00104881">
        <w:rPr>
          <w:sz w:val="28"/>
          <w:szCs w:val="28"/>
        </w:rPr>
        <w:t xml:space="preserve"> в связи</w:t>
      </w:r>
      <w:r>
        <w:rPr>
          <w:sz w:val="28"/>
          <w:szCs w:val="28"/>
        </w:rPr>
        <w:t>,</w:t>
      </w:r>
      <w:r w:rsidRPr="00104881">
        <w:rPr>
          <w:sz w:val="28"/>
          <w:szCs w:val="28"/>
        </w:rPr>
        <w:t xml:space="preserve"> с чем муниципальное образование не успело распорядиться полученными средствами);</w:t>
      </w:r>
    </w:p>
    <w:p w:rsidR="005D0057" w:rsidRPr="00104881" w:rsidRDefault="005D0057" w:rsidP="005D0057">
      <w:pPr>
        <w:ind w:firstLine="708"/>
        <w:jc w:val="both"/>
        <w:rPr>
          <w:sz w:val="28"/>
          <w:szCs w:val="28"/>
        </w:rPr>
      </w:pPr>
      <w:r w:rsidRPr="00104881">
        <w:rPr>
          <w:sz w:val="28"/>
          <w:szCs w:val="28"/>
        </w:rPr>
        <w:t>Темрюкский район – 264,5 тыс.</w:t>
      </w:r>
      <w:r>
        <w:rPr>
          <w:sz w:val="28"/>
          <w:szCs w:val="28"/>
        </w:rPr>
        <w:t xml:space="preserve"> </w:t>
      </w:r>
      <w:r w:rsidRPr="00104881">
        <w:rPr>
          <w:sz w:val="28"/>
          <w:szCs w:val="28"/>
        </w:rPr>
        <w:t>руб. (средства возвращены банком из-за ошибки в реквизитах получателя);</w:t>
      </w:r>
    </w:p>
    <w:p w:rsidR="005D0057" w:rsidRPr="00104881" w:rsidRDefault="005D0057" w:rsidP="005D0057">
      <w:pPr>
        <w:ind w:firstLine="708"/>
        <w:jc w:val="both"/>
        <w:rPr>
          <w:sz w:val="28"/>
          <w:szCs w:val="28"/>
        </w:rPr>
      </w:pPr>
      <w:r w:rsidRPr="00104881">
        <w:rPr>
          <w:sz w:val="28"/>
          <w:szCs w:val="28"/>
        </w:rPr>
        <w:t xml:space="preserve">Туапсинский район – </w:t>
      </w:r>
      <w:r>
        <w:rPr>
          <w:sz w:val="28"/>
          <w:szCs w:val="28"/>
        </w:rPr>
        <w:t>3</w:t>
      </w:r>
      <w:r w:rsidRPr="00104881">
        <w:rPr>
          <w:sz w:val="28"/>
          <w:szCs w:val="28"/>
        </w:rPr>
        <w:t>,</w:t>
      </w:r>
      <w:r>
        <w:rPr>
          <w:sz w:val="28"/>
          <w:szCs w:val="28"/>
        </w:rPr>
        <w:t>1</w:t>
      </w:r>
      <w:r w:rsidRPr="00104881">
        <w:rPr>
          <w:sz w:val="28"/>
          <w:szCs w:val="28"/>
        </w:rPr>
        <w:t xml:space="preserve"> тыс.</w:t>
      </w:r>
      <w:r>
        <w:rPr>
          <w:sz w:val="28"/>
          <w:szCs w:val="28"/>
        </w:rPr>
        <w:t xml:space="preserve"> </w:t>
      </w:r>
      <w:r w:rsidRPr="00104881">
        <w:rPr>
          <w:sz w:val="28"/>
          <w:szCs w:val="28"/>
        </w:rPr>
        <w:t>руб</w:t>
      </w:r>
      <w:r>
        <w:rPr>
          <w:sz w:val="28"/>
          <w:szCs w:val="28"/>
        </w:rPr>
        <w:t>. (с</w:t>
      </w:r>
      <w:r w:rsidRPr="00432338">
        <w:rPr>
          <w:sz w:val="28"/>
          <w:szCs w:val="28"/>
        </w:rPr>
        <w:t>редства не</w:t>
      </w:r>
      <w:r>
        <w:rPr>
          <w:sz w:val="28"/>
          <w:szCs w:val="28"/>
        </w:rPr>
        <w:t xml:space="preserve"> </w:t>
      </w:r>
      <w:r w:rsidRPr="00432338">
        <w:rPr>
          <w:sz w:val="28"/>
          <w:szCs w:val="28"/>
        </w:rPr>
        <w:t>использованы в связи с отсутствием заявок от СМП, соответствующих условиям порядков субсидирования</w:t>
      </w:r>
      <w:r>
        <w:rPr>
          <w:sz w:val="28"/>
          <w:szCs w:val="28"/>
        </w:rPr>
        <w:t>)</w:t>
      </w:r>
      <w:r w:rsidRPr="00104881">
        <w:rPr>
          <w:sz w:val="28"/>
          <w:szCs w:val="28"/>
        </w:rPr>
        <w:t>.</w:t>
      </w:r>
    </w:p>
    <w:p w:rsidR="005D0057" w:rsidRPr="00104881" w:rsidRDefault="005D0057" w:rsidP="005D0057">
      <w:pPr>
        <w:ind w:firstLine="708"/>
        <w:jc w:val="both"/>
        <w:rPr>
          <w:sz w:val="28"/>
          <w:szCs w:val="28"/>
        </w:rPr>
      </w:pPr>
      <w:r w:rsidRPr="00104881">
        <w:rPr>
          <w:sz w:val="28"/>
          <w:szCs w:val="28"/>
        </w:rPr>
        <w:t>Щербиновский район –14,9 тыс.</w:t>
      </w:r>
      <w:r>
        <w:rPr>
          <w:sz w:val="28"/>
          <w:szCs w:val="28"/>
        </w:rPr>
        <w:t xml:space="preserve"> </w:t>
      </w:r>
      <w:r w:rsidRPr="00104881">
        <w:rPr>
          <w:sz w:val="28"/>
          <w:szCs w:val="28"/>
        </w:rPr>
        <w:t>руб.</w:t>
      </w:r>
      <w:r>
        <w:rPr>
          <w:sz w:val="28"/>
          <w:szCs w:val="28"/>
        </w:rPr>
        <w:t xml:space="preserve"> (с</w:t>
      </w:r>
      <w:r w:rsidRPr="00432338">
        <w:rPr>
          <w:sz w:val="28"/>
          <w:szCs w:val="28"/>
        </w:rPr>
        <w:t>редства не</w:t>
      </w:r>
      <w:r>
        <w:rPr>
          <w:sz w:val="28"/>
          <w:szCs w:val="28"/>
        </w:rPr>
        <w:t xml:space="preserve"> </w:t>
      </w:r>
      <w:r w:rsidRPr="00432338">
        <w:rPr>
          <w:sz w:val="28"/>
          <w:szCs w:val="28"/>
        </w:rPr>
        <w:t>использованы в связи с отсутствием заявок от СМП, соответствующих условиям порядков субсидирования</w:t>
      </w:r>
      <w:r>
        <w:rPr>
          <w:sz w:val="28"/>
          <w:szCs w:val="28"/>
        </w:rPr>
        <w:t>)</w:t>
      </w:r>
      <w:r w:rsidRPr="00104881">
        <w:rPr>
          <w:sz w:val="28"/>
          <w:szCs w:val="28"/>
        </w:rPr>
        <w:t>.</w:t>
      </w:r>
    </w:p>
    <w:p w:rsidR="005D0057" w:rsidRDefault="005D0057" w:rsidP="005D0057">
      <w:pPr>
        <w:suppressAutoHyphens/>
        <w:ind w:firstLine="709"/>
        <w:jc w:val="both"/>
        <w:rPr>
          <w:i/>
          <w:sz w:val="28"/>
          <w:szCs w:val="28"/>
        </w:rPr>
      </w:pPr>
      <w:r w:rsidRPr="00104881">
        <w:rPr>
          <w:i/>
          <w:sz w:val="28"/>
          <w:szCs w:val="28"/>
        </w:rPr>
        <w:t>Пункт 6</w:t>
      </w:r>
      <w:r w:rsidRPr="00104881">
        <w:rPr>
          <w:i/>
          <w:sz w:val="28"/>
          <w:szCs w:val="28"/>
          <w:vertAlign w:val="superscript"/>
        </w:rPr>
        <w:t>2</w:t>
      </w:r>
      <w:r w:rsidRPr="00104881">
        <w:rPr>
          <w:i/>
          <w:sz w:val="28"/>
          <w:szCs w:val="28"/>
        </w:rPr>
        <w:t xml:space="preserve"> «Софинансирование мероприятия муниципальных программ поддержки и развития малого и среднего предпринимательства по возмещению (субсидированию)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w:t>
      </w:r>
      <w:r w:rsidRPr="00104881">
        <w:rPr>
          <w:i/>
          <w:sz w:val="28"/>
          <w:szCs w:val="28"/>
        </w:rPr>
        <w:lastRenderedPageBreak/>
        <w:t>на приобретение оборудования в целях создания и (или) развития либо модернизации производства товаров (работ, услуг)».</w:t>
      </w:r>
    </w:p>
    <w:p w:rsidR="005D0057" w:rsidRPr="00104881" w:rsidRDefault="005D0057" w:rsidP="005D0057">
      <w:pPr>
        <w:suppressAutoHyphens/>
        <w:ind w:firstLine="709"/>
        <w:jc w:val="right"/>
        <w:rPr>
          <w:i/>
          <w:sz w:val="28"/>
          <w:szCs w:val="28"/>
        </w:rPr>
      </w:pPr>
      <w:r w:rsidRPr="00104881">
        <w:t>тыс. рублей</w:t>
      </w:r>
    </w:p>
    <w:tbl>
      <w:tblPr>
        <w:tblStyle w:val="af7"/>
        <w:tblW w:w="0" w:type="auto"/>
        <w:tblLook w:val="04A0" w:firstRow="1" w:lastRow="0" w:firstColumn="1" w:lastColumn="0" w:noHBand="0" w:noVBand="1"/>
      </w:tblPr>
      <w:tblGrid>
        <w:gridCol w:w="1173"/>
        <w:gridCol w:w="1123"/>
        <w:gridCol w:w="1120"/>
        <w:gridCol w:w="1116"/>
        <w:gridCol w:w="1072"/>
        <w:gridCol w:w="1065"/>
        <w:gridCol w:w="1061"/>
        <w:gridCol w:w="1059"/>
        <w:gridCol w:w="1065"/>
      </w:tblGrid>
      <w:tr w:rsidR="005D0057" w:rsidRPr="00104881" w:rsidTr="007D7A95">
        <w:tc>
          <w:tcPr>
            <w:tcW w:w="3416" w:type="dxa"/>
            <w:gridSpan w:val="3"/>
          </w:tcPr>
          <w:p w:rsidR="005D0057" w:rsidRPr="00104881" w:rsidRDefault="005D0057" w:rsidP="007D7A95">
            <w:pPr>
              <w:suppressAutoHyphens/>
              <w:jc w:val="center"/>
            </w:pPr>
            <w:r w:rsidRPr="00104881">
              <w:t>Объем финансирования на 2015 год, предусмотренный бюджетом (соглашениями)</w:t>
            </w:r>
          </w:p>
        </w:tc>
        <w:tc>
          <w:tcPr>
            <w:tcW w:w="3253" w:type="dxa"/>
            <w:gridSpan w:val="3"/>
          </w:tcPr>
          <w:p w:rsidR="005D0057" w:rsidRPr="00104881" w:rsidRDefault="005D0057" w:rsidP="007D7A95">
            <w:pPr>
              <w:suppressAutoHyphens/>
              <w:jc w:val="center"/>
            </w:pPr>
            <w:r w:rsidRPr="00104881">
              <w:t>Профинансировано                          за 2015 год</w:t>
            </w:r>
          </w:p>
        </w:tc>
        <w:tc>
          <w:tcPr>
            <w:tcW w:w="3185" w:type="dxa"/>
            <w:gridSpan w:val="3"/>
          </w:tcPr>
          <w:p w:rsidR="005D0057" w:rsidRPr="00104881" w:rsidRDefault="005D0057" w:rsidP="007D7A95">
            <w:pPr>
              <w:suppressAutoHyphens/>
              <w:jc w:val="center"/>
            </w:pPr>
            <w:r w:rsidRPr="00104881">
              <w:t>Освоено за 2015 год</w:t>
            </w:r>
          </w:p>
        </w:tc>
      </w:tr>
      <w:tr w:rsidR="005D0057" w:rsidRPr="00104881" w:rsidTr="007D7A95">
        <w:tc>
          <w:tcPr>
            <w:tcW w:w="1173" w:type="dxa"/>
          </w:tcPr>
          <w:p w:rsidR="005D0057" w:rsidRPr="00104881" w:rsidRDefault="005D0057" w:rsidP="007D7A95">
            <w:pPr>
              <w:suppressAutoHyphens/>
              <w:jc w:val="center"/>
            </w:pPr>
            <w:r w:rsidRPr="00104881">
              <w:t>ФБ</w:t>
            </w:r>
          </w:p>
        </w:tc>
        <w:tc>
          <w:tcPr>
            <w:tcW w:w="1123" w:type="dxa"/>
          </w:tcPr>
          <w:p w:rsidR="005D0057" w:rsidRPr="00104881" w:rsidRDefault="005D0057" w:rsidP="007D7A95">
            <w:pPr>
              <w:suppressAutoHyphens/>
              <w:jc w:val="center"/>
            </w:pPr>
            <w:r w:rsidRPr="00104881">
              <w:t>КБ</w:t>
            </w:r>
          </w:p>
        </w:tc>
        <w:tc>
          <w:tcPr>
            <w:tcW w:w="1120" w:type="dxa"/>
          </w:tcPr>
          <w:p w:rsidR="005D0057" w:rsidRPr="00104881" w:rsidRDefault="005D0057" w:rsidP="007D7A95">
            <w:pPr>
              <w:suppressAutoHyphens/>
              <w:jc w:val="center"/>
            </w:pPr>
            <w:r w:rsidRPr="00104881">
              <w:t>МБ</w:t>
            </w:r>
          </w:p>
        </w:tc>
        <w:tc>
          <w:tcPr>
            <w:tcW w:w="1116" w:type="dxa"/>
          </w:tcPr>
          <w:p w:rsidR="005D0057" w:rsidRPr="00104881" w:rsidRDefault="005D0057" w:rsidP="007D7A95">
            <w:pPr>
              <w:suppressAutoHyphens/>
              <w:jc w:val="center"/>
            </w:pPr>
            <w:r w:rsidRPr="00104881">
              <w:t>ФБ</w:t>
            </w:r>
          </w:p>
        </w:tc>
        <w:tc>
          <w:tcPr>
            <w:tcW w:w="1072" w:type="dxa"/>
          </w:tcPr>
          <w:p w:rsidR="005D0057" w:rsidRPr="00104881" w:rsidRDefault="005D0057" w:rsidP="007D7A95">
            <w:pPr>
              <w:suppressAutoHyphens/>
              <w:jc w:val="center"/>
            </w:pPr>
            <w:r w:rsidRPr="00104881">
              <w:t>КБ</w:t>
            </w:r>
          </w:p>
        </w:tc>
        <w:tc>
          <w:tcPr>
            <w:tcW w:w="1065" w:type="dxa"/>
          </w:tcPr>
          <w:p w:rsidR="005D0057" w:rsidRPr="00104881" w:rsidRDefault="005D0057" w:rsidP="007D7A95">
            <w:pPr>
              <w:suppressAutoHyphens/>
              <w:jc w:val="center"/>
            </w:pPr>
            <w:r w:rsidRPr="00104881">
              <w:t>МБ</w:t>
            </w:r>
          </w:p>
        </w:tc>
        <w:tc>
          <w:tcPr>
            <w:tcW w:w="1061" w:type="dxa"/>
          </w:tcPr>
          <w:p w:rsidR="005D0057" w:rsidRPr="00104881" w:rsidRDefault="005D0057" w:rsidP="007D7A95">
            <w:pPr>
              <w:suppressAutoHyphens/>
              <w:jc w:val="center"/>
            </w:pPr>
            <w:r w:rsidRPr="00104881">
              <w:t>ФБ</w:t>
            </w:r>
          </w:p>
        </w:tc>
        <w:tc>
          <w:tcPr>
            <w:tcW w:w="1059" w:type="dxa"/>
          </w:tcPr>
          <w:p w:rsidR="005D0057" w:rsidRPr="00104881" w:rsidRDefault="005D0057" w:rsidP="007D7A95">
            <w:pPr>
              <w:suppressAutoHyphens/>
              <w:jc w:val="center"/>
            </w:pPr>
            <w:r w:rsidRPr="00104881">
              <w:t>КБ</w:t>
            </w:r>
          </w:p>
        </w:tc>
        <w:tc>
          <w:tcPr>
            <w:tcW w:w="1065" w:type="dxa"/>
          </w:tcPr>
          <w:p w:rsidR="005D0057" w:rsidRPr="00104881" w:rsidRDefault="005D0057" w:rsidP="007D7A95">
            <w:pPr>
              <w:suppressAutoHyphens/>
              <w:jc w:val="center"/>
            </w:pPr>
            <w:r w:rsidRPr="00104881">
              <w:t>МБ</w:t>
            </w:r>
          </w:p>
        </w:tc>
      </w:tr>
      <w:tr w:rsidR="005D0057" w:rsidRPr="00104881" w:rsidTr="007D7A95">
        <w:tc>
          <w:tcPr>
            <w:tcW w:w="1173" w:type="dxa"/>
          </w:tcPr>
          <w:p w:rsidR="005D0057" w:rsidRPr="00104881" w:rsidRDefault="005D0057" w:rsidP="007D7A95">
            <w:pPr>
              <w:suppressAutoHyphens/>
              <w:jc w:val="both"/>
            </w:pPr>
            <w:r w:rsidRPr="00104881">
              <w:t>34 831,9</w:t>
            </w:r>
          </w:p>
        </w:tc>
        <w:tc>
          <w:tcPr>
            <w:tcW w:w="1123" w:type="dxa"/>
          </w:tcPr>
          <w:p w:rsidR="005D0057" w:rsidRPr="00104881" w:rsidRDefault="005D0057" w:rsidP="007D7A95">
            <w:pPr>
              <w:suppressAutoHyphens/>
              <w:jc w:val="both"/>
            </w:pPr>
            <w:r w:rsidRPr="00104881">
              <w:t>4 305,1</w:t>
            </w:r>
          </w:p>
        </w:tc>
        <w:tc>
          <w:tcPr>
            <w:tcW w:w="1120" w:type="dxa"/>
          </w:tcPr>
          <w:p w:rsidR="005D0057" w:rsidRPr="00104881" w:rsidRDefault="005D0057" w:rsidP="007D7A95">
            <w:pPr>
              <w:suppressAutoHyphens/>
              <w:jc w:val="both"/>
            </w:pPr>
            <w:r w:rsidRPr="00104881">
              <w:t>2 645,8</w:t>
            </w:r>
          </w:p>
        </w:tc>
        <w:tc>
          <w:tcPr>
            <w:tcW w:w="1116" w:type="dxa"/>
          </w:tcPr>
          <w:p w:rsidR="005D0057" w:rsidRPr="00104881" w:rsidRDefault="005D0057" w:rsidP="007D7A95">
            <w:pPr>
              <w:suppressAutoHyphens/>
              <w:jc w:val="both"/>
            </w:pPr>
            <w:r w:rsidRPr="00104881">
              <w:t>32 053, 8</w:t>
            </w:r>
          </w:p>
        </w:tc>
        <w:tc>
          <w:tcPr>
            <w:tcW w:w="1072" w:type="dxa"/>
          </w:tcPr>
          <w:p w:rsidR="005D0057" w:rsidRPr="00104881" w:rsidRDefault="005D0057" w:rsidP="007D7A95">
            <w:pPr>
              <w:suppressAutoHyphens/>
              <w:jc w:val="both"/>
            </w:pPr>
            <w:r w:rsidRPr="00104881">
              <w:t>4 288,6</w:t>
            </w:r>
          </w:p>
        </w:tc>
        <w:tc>
          <w:tcPr>
            <w:tcW w:w="1065" w:type="dxa"/>
          </w:tcPr>
          <w:p w:rsidR="005D0057" w:rsidRPr="00104881" w:rsidRDefault="005D0057" w:rsidP="007D7A95">
            <w:pPr>
              <w:suppressAutoHyphens/>
              <w:jc w:val="both"/>
            </w:pPr>
            <w:r w:rsidRPr="00104881">
              <w:t>2 645,8</w:t>
            </w:r>
          </w:p>
        </w:tc>
        <w:tc>
          <w:tcPr>
            <w:tcW w:w="1061" w:type="dxa"/>
          </w:tcPr>
          <w:p w:rsidR="005D0057" w:rsidRPr="00104881" w:rsidRDefault="005D0057" w:rsidP="007D7A95">
            <w:pPr>
              <w:suppressAutoHyphens/>
              <w:jc w:val="both"/>
            </w:pPr>
            <w:r w:rsidRPr="00104881">
              <w:t>21 734,6</w:t>
            </w:r>
          </w:p>
        </w:tc>
        <w:tc>
          <w:tcPr>
            <w:tcW w:w="1059" w:type="dxa"/>
          </w:tcPr>
          <w:p w:rsidR="005D0057" w:rsidRPr="00104881" w:rsidRDefault="005D0057" w:rsidP="007D7A95">
            <w:pPr>
              <w:suppressAutoHyphens/>
              <w:jc w:val="both"/>
            </w:pPr>
            <w:r w:rsidRPr="00104881">
              <w:t>4 201,6</w:t>
            </w:r>
          </w:p>
        </w:tc>
        <w:tc>
          <w:tcPr>
            <w:tcW w:w="1065" w:type="dxa"/>
          </w:tcPr>
          <w:p w:rsidR="005D0057" w:rsidRPr="00104881" w:rsidRDefault="005D0057" w:rsidP="007D7A95">
            <w:pPr>
              <w:suppressAutoHyphens/>
              <w:jc w:val="both"/>
            </w:pPr>
            <w:r w:rsidRPr="00104881">
              <w:t>2 645,8</w:t>
            </w:r>
          </w:p>
        </w:tc>
      </w:tr>
    </w:tbl>
    <w:p w:rsidR="005D0057" w:rsidRPr="00104881" w:rsidRDefault="005D0057" w:rsidP="005D0057">
      <w:pPr>
        <w:suppressAutoHyphens/>
        <w:ind w:firstLine="709"/>
        <w:jc w:val="both"/>
        <w:rPr>
          <w:color w:val="FF0000"/>
          <w:sz w:val="28"/>
          <w:szCs w:val="28"/>
        </w:rPr>
      </w:pPr>
    </w:p>
    <w:p w:rsidR="005D0057" w:rsidRPr="00104881" w:rsidRDefault="005D0057" w:rsidP="005D0057">
      <w:pPr>
        <w:suppressAutoHyphens/>
        <w:ind w:firstLine="709"/>
        <w:jc w:val="both"/>
        <w:rPr>
          <w:sz w:val="28"/>
          <w:szCs w:val="28"/>
        </w:rPr>
      </w:pPr>
      <w:r w:rsidRPr="00104881">
        <w:rPr>
          <w:sz w:val="28"/>
          <w:szCs w:val="28"/>
        </w:rPr>
        <w:t>Цель мероприятия: софинансирование расходных обязательств муниципальных образований Краснодарского края по реализации мероприятия муниципальных программ, предусматривающего возмещение (субсидирование) из местного бюджета части затрат субъектов малого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5D0057" w:rsidRPr="00104881" w:rsidRDefault="005D0057" w:rsidP="005D0057">
      <w:pPr>
        <w:pStyle w:val="af8"/>
        <w:ind w:firstLine="708"/>
      </w:pPr>
      <w:r w:rsidRPr="00104881">
        <w:t>На реализацию мероприятия планировались к выплате средства в сумме      41</w:t>
      </w:r>
      <w:r>
        <w:t> 782,8</w:t>
      </w:r>
      <w:r w:rsidRPr="00104881">
        <w:t xml:space="preserve"> тыс. руб., из них:</w:t>
      </w:r>
    </w:p>
    <w:p w:rsidR="005D0057" w:rsidRPr="00104881" w:rsidRDefault="005D0057" w:rsidP="005D0057">
      <w:pPr>
        <w:pStyle w:val="af8"/>
        <w:ind w:firstLine="708"/>
      </w:pPr>
      <w:r w:rsidRPr="00104881">
        <w:t>2 645,8 тыс. руб. – за счет средств местного бюджета;</w:t>
      </w:r>
    </w:p>
    <w:p w:rsidR="005D0057" w:rsidRPr="00104881" w:rsidRDefault="005D0057" w:rsidP="005D0057">
      <w:pPr>
        <w:tabs>
          <w:tab w:val="left" w:pos="7857"/>
        </w:tabs>
        <w:ind w:firstLine="708"/>
        <w:jc w:val="both"/>
        <w:rPr>
          <w:sz w:val="28"/>
          <w:szCs w:val="28"/>
        </w:rPr>
      </w:pPr>
      <w:r w:rsidRPr="00104881">
        <w:rPr>
          <w:sz w:val="28"/>
          <w:szCs w:val="28"/>
        </w:rPr>
        <w:t>4 305,1 тыс. руб. – за счет средств краевого бюджета;</w:t>
      </w:r>
      <w:r w:rsidRPr="00104881">
        <w:rPr>
          <w:sz w:val="28"/>
          <w:szCs w:val="28"/>
        </w:rPr>
        <w:tab/>
      </w:r>
    </w:p>
    <w:p w:rsidR="005D0057" w:rsidRPr="00104881" w:rsidRDefault="005D0057" w:rsidP="005D0057">
      <w:pPr>
        <w:ind w:firstLine="708"/>
        <w:jc w:val="both"/>
        <w:rPr>
          <w:sz w:val="28"/>
          <w:szCs w:val="28"/>
        </w:rPr>
      </w:pPr>
      <w:r w:rsidRPr="00104881">
        <w:rPr>
          <w:sz w:val="28"/>
          <w:szCs w:val="28"/>
        </w:rPr>
        <w:t>34 831,9 тыс. руб. – за счет средств федерального бюджета.</w:t>
      </w:r>
    </w:p>
    <w:p w:rsidR="005D0057" w:rsidRPr="00104881" w:rsidRDefault="005D0057" w:rsidP="005D0057">
      <w:pPr>
        <w:ind w:firstLine="708"/>
        <w:jc w:val="both"/>
        <w:rPr>
          <w:sz w:val="28"/>
          <w:szCs w:val="28"/>
        </w:rPr>
      </w:pPr>
      <w:r w:rsidRPr="00104881">
        <w:rPr>
          <w:sz w:val="28"/>
          <w:szCs w:val="28"/>
        </w:rPr>
        <w:t>Фактические расходы местных бюджетов составили 2 645,8 тыс. руб</w:t>
      </w:r>
      <w:r>
        <w:rPr>
          <w:sz w:val="28"/>
          <w:szCs w:val="28"/>
        </w:rPr>
        <w:t>.</w:t>
      </w:r>
    </w:p>
    <w:p w:rsidR="005D0057" w:rsidRPr="00104881" w:rsidRDefault="005D0057" w:rsidP="005D0057">
      <w:pPr>
        <w:suppressAutoHyphens/>
        <w:ind w:firstLine="709"/>
        <w:jc w:val="both"/>
        <w:rPr>
          <w:sz w:val="28"/>
          <w:szCs w:val="28"/>
        </w:rPr>
      </w:pPr>
      <w:r w:rsidRPr="00104881">
        <w:rPr>
          <w:sz w:val="28"/>
          <w:szCs w:val="28"/>
        </w:rPr>
        <w:t xml:space="preserve">Средства краевого и федерального бюджетов перечислены муниципальным образованиям в объеме </w:t>
      </w:r>
      <w:r w:rsidRPr="00FA4E05">
        <w:rPr>
          <w:sz w:val="28"/>
          <w:szCs w:val="28"/>
        </w:rPr>
        <w:t xml:space="preserve">36 342,4 тыс. руб. (92,9 % от </w:t>
      </w:r>
      <w:r>
        <w:rPr>
          <w:sz w:val="28"/>
          <w:szCs w:val="28"/>
        </w:rPr>
        <w:t>предусмотренных бюджетом</w:t>
      </w:r>
      <w:r w:rsidRPr="00FA4E05">
        <w:rPr>
          <w:sz w:val="28"/>
          <w:szCs w:val="28"/>
        </w:rPr>
        <w:t>).</w:t>
      </w:r>
      <w:r w:rsidRPr="00104881">
        <w:rPr>
          <w:sz w:val="28"/>
          <w:szCs w:val="28"/>
        </w:rPr>
        <w:t xml:space="preserve"> </w:t>
      </w:r>
    </w:p>
    <w:p w:rsidR="005D0057" w:rsidRPr="00104881" w:rsidRDefault="005D0057" w:rsidP="005D0057">
      <w:pPr>
        <w:suppressAutoHyphens/>
        <w:ind w:firstLine="709"/>
        <w:jc w:val="both"/>
        <w:rPr>
          <w:sz w:val="28"/>
          <w:szCs w:val="28"/>
        </w:rPr>
      </w:pPr>
      <w:r w:rsidRPr="00104881">
        <w:rPr>
          <w:sz w:val="28"/>
          <w:szCs w:val="28"/>
        </w:rPr>
        <w:t>Средства федерального бюджета в сумме 2 644,6 тыс. руб</w:t>
      </w:r>
      <w:r>
        <w:rPr>
          <w:sz w:val="28"/>
          <w:szCs w:val="28"/>
        </w:rPr>
        <w:t>.</w:t>
      </w:r>
      <w:r w:rsidRPr="00104881">
        <w:rPr>
          <w:sz w:val="28"/>
          <w:szCs w:val="28"/>
        </w:rPr>
        <w:t xml:space="preserve"> не перечислены муниципальному образованию город Новороссийск по причине отсутствия согласованной Минэкономразвития Росс</w:t>
      </w:r>
      <w:r>
        <w:rPr>
          <w:sz w:val="28"/>
          <w:szCs w:val="28"/>
        </w:rPr>
        <w:t>ийской Федерации</w:t>
      </w:r>
      <w:r w:rsidRPr="00104881">
        <w:rPr>
          <w:sz w:val="28"/>
          <w:szCs w:val="28"/>
        </w:rPr>
        <w:t xml:space="preserve"> справки-расчет на использование субсидии из федерального бюджета и отсутствием потребности у муниципального образования в средствах.</w:t>
      </w:r>
    </w:p>
    <w:p w:rsidR="005D0057" w:rsidRPr="00104881" w:rsidRDefault="005D0057" w:rsidP="005D0057">
      <w:pPr>
        <w:suppressAutoHyphens/>
        <w:ind w:firstLine="709"/>
        <w:jc w:val="both"/>
        <w:rPr>
          <w:sz w:val="28"/>
          <w:szCs w:val="28"/>
        </w:rPr>
      </w:pPr>
      <w:r w:rsidRPr="00104881">
        <w:rPr>
          <w:sz w:val="28"/>
          <w:szCs w:val="28"/>
        </w:rPr>
        <w:t>Средства федерального и краевого бюджета в сумме 150 тыс. руб</w:t>
      </w:r>
      <w:r>
        <w:rPr>
          <w:sz w:val="28"/>
          <w:szCs w:val="28"/>
        </w:rPr>
        <w:t>.</w:t>
      </w:r>
      <w:r w:rsidRPr="00104881">
        <w:rPr>
          <w:sz w:val="28"/>
          <w:szCs w:val="28"/>
        </w:rPr>
        <w:t xml:space="preserve"> не перечислены муниципальному образованию Усть-Лабинский район по причине не достижения уровня софинансирования расходных обязательств из </w:t>
      </w:r>
      <w:r>
        <w:rPr>
          <w:sz w:val="28"/>
          <w:szCs w:val="28"/>
        </w:rPr>
        <w:t xml:space="preserve">средств </w:t>
      </w:r>
      <w:r w:rsidRPr="00104881">
        <w:rPr>
          <w:sz w:val="28"/>
          <w:szCs w:val="28"/>
        </w:rPr>
        <w:t>местного бюджета.</w:t>
      </w:r>
    </w:p>
    <w:p w:rsidR="005D0057" w:rsidRPr="00104881" w:rsidRDefault="005D0057" w:rsidP="005D0057">
      <w:pPr>
        <w:ind w:firstLine="708"/>
        <w:jc w:val="both"/>
        <w:rPr>
          <w:sz w:val="28"/>
          <w:szCs w:val="28"/>
        </w:rPr>
      </w:pPr>
      <w:r w:rsidRPr="00104881">
        <w:rPr>
          <w:sz w:val="28"/>
          <w:szCs w:val="28"/>
        </w:rPr>
        <w:t>Поддержку получили 75 субъектов малого и среднего предпринимательства на общую сумму 28 582 тыс.</w:t>
      </w:r>
      <w:r>
        <w:rPr>
          <w:sz w:val="28"/>
          <w:szCs w:val="28"/>
        </w:rPr>
        <w:t xml:space="preserve"> </w:t>
      </w:r>
      <w:r w:rsidRPr="00104881">
        <w:rPr>
          <w:sz w:val="28"/>
          <w:szCs w:val="28"/>
        </w:rPr>
        <w:t>руб., в том числе за счет средств краевого и федерального бюджетов 25 936,2 тыс.</w:t>
      </w:r>
      <w:r>
        <w:rPr>
          <w:sz w:val="28"/>
          <w:szCs w:val="28"/>
        </w:rPr>
        <w:t xml:space="preserve"> </w:t>
      </w:r>
      <w:r w:rsidRPr="00104881">
        <w:rPr>
          <w:sz w:val="28"/>
          <w:szCs w:val="28"/>
        </w:rPr>
        <w:t>руб. (71,4 % от суммы средств, перечисленных муниципальным образованиям).</w:t>
      </w:r>
    </w:p>
    <w:p w:rsidR="005D0057" w:rsidRPr="00104881" w:rsidRDefault="005D0057" w:rsidP="005D0057">
      <w:pPr>
        <w:ind w:firstLine="708"/>
        <w:jc w:val="both"/>
        <w:rPr>
          <w:sz w:val="28"/>
          <w:szCs w:val="28"/>
        </w:rPr>
      </w:pPr>
      <w:r w:rsidRPr="00104881">
        <w:rPr>
          <w:sz w:val="28"/>
          <w:szCs w:val="28"/>
        </w:rPr>
        <w:t xml:space="preserve">Не использованы средства краевого и федерального бюджета в сумме </w:t>
      </w:r>
      <w:r w:rsidRPr="00104881">
        <w:rPr>
          <w:sz w:val="28"/>
          <w:szCs w:val="28"/>
        </w:rPr>
        <w:br/>
        <w:t>10 406,2 тыс.</w:t>
      </w:r>
      <w:r>
        <w:rPr>
          <w:sz w:val="28"/>
          <w:szCs w:val="28"/>
        </w:rPr>
        <w:t xml:space="preserve"> </w:t>
      </w:r>
      <w:r w:rsidRPr="00104881">
        <w:rPr>
          <w:sz w:val="28"/>
          <w:szCs w:val="28"/>
        </w:rPr>
        <w:t>руб., в том числе в разрезе муниципальных образований:</w:t>
      </w:r>
    </w:p>
    <w:p w:rsidR="005D0057" w:rsidRPr="00104881" w:rsidRDefault="005D0057" w:rsidP="005D0057">
      <w:pPr>
        <w:ind w:firstLine="708"/>
        <w:jc w:val="both"/>
        <w:rPr>
          <w:sz w:val="28"/>
          <w:szCs w:val="28"/>
        </w:rPr>
      </w:pPr>
      <w:r w:rsidRPr="00104881">
        <w:rPr>
          <w:sz w:val="28"/>
          <w:szCs w:val="28"/>
        </w:rPr>
        <w:t>город Анапа –</w:t>
      </w:r>
      <w:r>
        <w:rPr>
          <w:sz w:val="28"/>
          <w:szCs w:val="28"/>
        </w:rPr>
        <w:t xml:space="preserve"> </w:t>
      </w:r>
      <w:r w:rsidRPr="00104881">
        <w:rPr>
          <w:sz w:val="28"/>
          <w:szCs w:val="28"/>
        </w:rPr>
        <w:t>1 422,0 тыс.</w:t>
      </w:r>
      <w:r>
        <w:rPr>
          <w:sz w:val="28"/>
          <w:szCs w:val="28"/>
        </w:rPr>
        <w:t xml:space="preserve"> </w:t>
      </w:r>
      <w:r w:rsidRPr="00104881">
        <w:rPr>
          <w:sz w:val="28"/>
          <w:szCs w:val="28"/>
        </w:rPr>
        <w:t>руб.</w:t>
      </w:r>
    </w:p>
    <w:p w:rsidR="005D0057" w:rsidRPr="00104881" w:rsidRDefault="005D0057" w:rsidP="005D0057">
      <w:pPr>
        <w:ind w:firstLine="708"/>
        <w:jc w:val="both"/>
        <w:rPr>
          <w:sz w:val="28"/>
          <w:szCs w:val="28"/>
        </w:rPr>
      </w:pPr>
      <w:r w:rsidRPr="00104881">
        <w:rPr>
          <w:sz w:val="28"/>
          <w:szCs w:val="28"/>
        </w:rPr>
        <w:t>город Геленджик –</w:t>
      </w:r>
      <w:r>
        <w:rPr>
          <w:sz w:val="28"/>
          <w:szCs w:val="28"/>
        </w:rPr>
        <w:t xml:space="preserve"> </w:t>
      </w:r>
      <w:r w:rsidRPr="00104881">
        <w:rPr>
          <w:sz w:val="28"/>
          <w:szCs w:val="28"/>
        </w:rPr>
        <w:t>1 261,7 тыс.</w:t>
      </w:r>
      <w:r>
        <w:rPr>
          <w:sz w:val="28"/>
          <w:szCs w:val="28"/>
        </w:rPr>
        <w:t xml:space="preserve"> </w:t>
      </w:r>
      <w:r w:rsidRPr="00104881">
        <w:rPr>
          <w:sz w:val="28"/>
          <w:szCs w:val="28"/>
        </w:rPr>
        <w:t>руб.</w:t>
      </w:r>
    </w:p>
    <w:p w:rsidR="005D0057" w:rsidRPr="00104881" w:rsidRDefault="005D0057" w:rsidP="005D0057">
      <w:pPr>
        <w:ind w:firstLine="708"/>
        <w:jc w:val="both"/>
        <w:rPr>
          <w:sz w:val="28"/>
          <w:szCs w:val="28"/>
        </w:rPr>
      </w:pPr>
      <w:r w:rsidRPr="00104881">
        <w:rPr>
          <w:sz w:val="28"/>
          <w:szCs w:val="28"/>
        </w:rPr>
        <w:t>город Новороссийск –</w:t>
      </w:r>
      <w:r>
        <w:rPr>
          <w:sz w:val="28"/>
          <w:szCs w:val="28"/>
        </w:rPr>
        <w:t xml:space="preserve"> </w:t>
      </w:r>
      <w:r w:rsidRPr="00104881">
        <w:rPr>
          <w:sz w:val="28"/>
          <w:szCs w:val="28"/>
        </w:rPr>
        <w:t>3 502,7 тыс.</w:t>
      </w:r>
      <w:r>
        <w:rPr>
          <w:sz w:val="28"/>
          <w:szCs w:val="28"/>
        </w:rPr>
        <w:t xml:space="preserve"> </w:t>
      </w:r>
      <w:r w:rsidRPr="00104881">
        <w:rPr>
          <w:sz w:val="28"/>
          <w:szCs w:val="28"/>
        </w:rPr>
        <w:t>руб.</w:t>
      </w:r>
    </w:p>
    <w:p w:rsidR="005D0057" w:rsidRPr="00104881" w:rsidRDefault="005D0057" w:rsidP="005D0057">
      <w:pPr>
        <w:ind w:firstLine="708"/>
        <w:jc w:val="both"/>
        <w:rPr>
          <w:sz w:val="28"/>
          <w:szCs w:val="28"/>
        </w:rPr>
      </w:pPr>
      <w:r w:rsidRPr="00104881">
        <w:rPr>
          <w:sz w:val="28"/>
          <w:szCs w:val="28"/>
        </w:rPr>
        <w:t>город Сочи –</w:t>
      </w:r>
      <w:r>
        <w:rPr>
          <w:sz w:val="28"/>
          <w:szCs w:val="28"/>
        </w:rPr>
        <w:t xml:space="preserve"> </w:t>
      </w:r>
      <w:r w:rsidRPr="00104881">
        <w:rPr>
          <w:sz w:val="28"/>
          <w:szCs w:val="28"/>
        </w:rPr>
        <w:t>2 532,1 тыс.</w:t>
      </w:r>
      <w:r>
        <w:rPr>
          <w:sz w:val="28"/>
          <w:szCs w:val="28"/>
        </w:rPr>
        <w:t xml:space="preserve"> </w:t>
      </w:r>
      <w:r w:rsidRPr="00104881">
        <w:rPr>
          <w:sz w:val="28"/>
          <w:szCs w:val="28"/>
        </w:rPr>
        <w:t>руб.</w:t>
      </w:r>
    </w:p>
    <w:p w:rsidR="005D0057" w:rsidRPr="00104881" w:rsidRDefault="005D0057" w:rsidP="005D0057">
      <w:pPr>
        <w:ind w:firstLine="708"/>
        <w:jc w:val="both"/>
        <w:rPr>
          <w:sz w:val="28"/>
          <w:szCs w:val="28"/>
        </w:rPr>
      </w:pPr>
      <w:r w:rsidRPr="00104881">
        <w:rPr>
          <w:sz w:val="28"/>
          <w:szCs w:val="28"/>
        </w:rPr>
        <w:t>Белореченский район – 152,5 тыс.</w:t>
      </w:r>
      <w:r>
        <w:rPr>
          <w:sz w:val="28"/>
          <w:szCs w:val="28"/>
        </w:rPr>
        <w:t xml:space="preserve"> </w:t>
      </w:r>
      <w:r w:rsidRPr="00104881">
        <w:rPr>
          <w:sz w:val="28"/>
          <w:szCs w:val="28"/>
        </w:rPr>
        <w:t>руб.</w:t>
      </w:r>
    </w:p>
    <w:p w:rsidR="005D0057" w:rsidRPr="00104881" w:rsidRDefault="005D0057" w:rsidP="005D0057">
      <w:pPr>
        <w:ind w:firstLine="708"/>
        <w:jc w:val="both"/>
        <w:rPr>
          <w:sz w:val="28"/>
          <w:szCs w:val="28"/>
        </w:rPr>
      </w:pPr>
      <w:r w:rsidRPr="00104881">
        <w:rPr>
          <w:sz w:val="28"/>
          <w:szCs w:val="28"/>
        </w:rPr>
        <w:lastRenderedPageBreak/>
        <w:t>Кореновский район – 153,9 тыс.</w:t>
      </w:r>
      <w:r>
        <w:rPr>
          <w:sz w:val="28"/>
          <w:szCs w:val="28"/>
        </w:rPr>
        <w:t xml:space="preserve"> </w:t>
      </w:r>
      <w:r w:rsidRPr="00104881">
        <w:rPr>
          <w:sz w:val="28"/>
          <w:szCs w:val="28"/>
        </w:rPr>
        <w:t>руб.</w:t>
      </w:r>
    </w:p>
    <w:p w:rsidR="005D0057" w:rsidRPr="00104881" w:rsidRDefault="005D0057" w:rsidP="005D0057">
      <w:pPr>
        <w:ind w:firstLine="708"/>
        <w:jc w:val="both"/>
        <w:rPr>
          <w:sz w:val="28"/>
          <w:szCs w:val="28"/>
        </w:rPr>
      </w:pPr>
      <w:r w:rsidRPr="00104881">
        <w:rPr>
          <w:sz w:val="28"/>
          <w:szCs w:val="28"/>
        </w:rPr>
        <w:t>Крыловский район – 403,0 тыс.</w:t>
      </w:r>
      <w:r>
        <w:rPr>
          <w:sz w:val="28"/>
          <w:szCs w:val="28"/>
        </w:rPr>
        <w:t xml:space="preserve"> </w:t>
      </w:r>
      <w:r w:rsidRPr="00104881">
        <w:rPr>
          <w:sz w:val="28"/>
          <w:szCs w:val="28"/>
        </w:rPr>
        <w:t>руб.</w:t>
      </w:r>
    </w:p>
    <w:p w:rsidR="005D0057" w:rsidRPr="00104881" w:rsidRDefault="005D0057" w:rsidP="005D0057">
      <w:pPr>
        <w:ind w:firstLine="708"/>
        <w:jc w:val="both"/>
        <w:rPr>
          <w:sz w:val="28"/>
          <w:szCs w:val="28"/>
        </w:rPr>
      </w:pPr>
      <w:r w:rsidRPr="00104881">
        <w:rPr>
          <w:sz w:val="28"/>
          <w:szCs w:val="28"/>
        </w:rPr>
        <w:t>Кущевский район – 64,9 тыс.</w:t>
      </w:r>
      <w:r>
        <w:rPr>
          <w:sz w:val="28"/>
          <w:szCs w:val="28"/>
        </w:rPr>
        <w:t xml:space="preserve"> </w:t>
      </w:r>
      <w:r w:rsidRPr="00104881">
        <w:rPr>
          <w:sz w:val="28"/>
          <w:szCs w:val="28"/>
        </w:rPr>
        <w:t>руб.</w:t>
      </w:r>
    </w:p>
    <w:p w:rsidR="005D0057" w:rsidRPr="00104881" w:rsidRDefault="005D0057" w:rsidP="005D0057">
      <w:pPr>
        <w:ind w:firstLine="708"/>
        <w:jc w:val="both"/>
        <w:rPr>
          <w:sz w:val="28"/>
          <w:szCs w:val="28"/>
        </w:rPr>
      </w:pPr>
      <w:r w:rsidRPr="00104881">
        <w:rPr>
          <w:sz w:val="28"/>
          <w:szCs w:val="28"/>
        </w:rPr>
        <w:t>Лабинский район – 34,2 тыс.</w:t>
      </w:r>
      <w:r>
        <w:rPr>
          <w:sz w:val="28"/>
          <w:szCs w:val="28"/>
        </w:rPr>
        <w:t xml:space="preserve"> </w:t>
      </w:r>
      <w:r w:rsidRPr="00104881">
        <w:rPr>
          <w:sz w:val="28"/>
          <w:szCs w:val="28"/>
        </w:rPr>
        <w:t>руб.</w:t>
      </w:r>
    </w:p>
    <w:p w:rsidR="005D0057" w:rsidRPr="00104881" w:rsidRDefault="005D0057" w:rsidP="005D0057">
      <w:pPr>
        <w:ind w:firstLine="708"/>
        <w:jc w:val="both"/>
        <w:rPr>
          <w:sz w:val="28"/>
          <w:szCs w:val="28"/>
        </w:rPr>
      </w:pPr>
      <w:r w:rsidRPr="00104881">
        <w:rPr>
          <w:sz w:val="28"/>
          <w:szCs w:val="28"/>
        </w:rPr>
        <w:t>Новокубанский район – 183,7 тыс.</w:t>
      </w:r>
      <w:r>
        <w:rPr>
          <w:sz w:val="28"/>
          <w:szCs w:val="28"/>
        </w:rPr>
        <w:t xml:space="preserve"> </w:t>
      </w:r>
      <w:r w:rsidRPr="00104881">
        <w:rPr>
          <w:sz w:val="28"/>
          <w:szCs w:val="28"/>
        </w:rPr>
        <w:t>руб.</w:t>
      </w:r>
    </w:p>
    <w:p w:rsidR="005D0057" w:rsidRPr="00104881" w:rsidRDefault="005D0057" w:rsidP="005D0057">
      <w:pPr>
        <w:ind w:firstLine="708"/>
        <w:jc w:val="both"/>
        <w:rPr>
          <w:sz w:val="28"/>
          <w:szCs w:val="28"/>
        </w:rPr>
      </w:pPr>
      <w:r w:rsidRPr="00104881">
        <w:rPr>
          <w:sz w:val="28"/>
          <w:szCs w:val="28"/>
        </w:rPr>
        <w:t>Приморско-Ахтарский район – 288,5</w:t>
      </w:r>
      <w:r>
        <w:rPr>
          <w:sz w:val="28"/>
          <w:szCs w:val="28"/>
        </w:rPr>
        <w:t xml:space="preserve"> </w:t>
      </w:r>
      <w:r w:rsidRPr="00104881">
        <w:rPr>
          <w:sz w:val="28"/>
          <w:szCs w:val="28"/>
        </w:rPr>
        <w:t>тыс.</w:t>
      </w:r>
      <w:r>
        <w:rPr>
          <w:sz w:val="28"/>
          <w:szCs w:val="28"/>
        </w:rPr>
        <w:t xml:space="preserve"> </w:t>
      </w:r>
      <w:r w:rsidRPr="00104881">
        <w:rPr>
          <w:sz w:val="28"/>
          <w:szCs w:val="28"/>
        </w:rPr>
        <w:t>руб.</w:t>
      </w:r>
    </w:p>
    <w:p w:rsidR="005D0057" w:rsidRPr="00104881" w:rsidRDefault="005D0057" w:rsidP="005D0057">
      <w:pPr>
        <w:ind w:firstLine="708"/>
        <w:jc w:val="both"/>
        <w:rPr>
          <w:sz w:val="28"/>
          <w:szCs w:val="28"/>
        </w:rPr>
      </w:pPr>
      <w:r w:rsidRPr="00104881">
        <w:rPr>
          <w:sz w:val="28"/>
          <w:szCs w:val="28"/>
        </w:rPr>
        <w:t>Северский район – 267,0 тыс.</w:t>
      </w:r>
      <w:r>
        <w:rPr>
          <w:sz w:val="28"/>
          <w:szCs w:val="28"/>
        </w:rPr>
        <w:t xml:space="preserve"> </w:t>
      </w:r>
      <w:r w:rsidRPr="00104881">
        <w:rPr>
          <w:sz w:val="28"/>
          <w:szCs w:val="28"/>
        </w:rPr>
        <w:t>руб.</w:t>
      </w:r>
    </w:p>
    <w:p w:rsidR="005D0057" w:rsidRPr="00104881" w:rsidRDefault="005D0057" w:rsidP="005D0057">
      <w:pPr>
        <w:ind w:firstLine="708"/>
        <w:jc w:val="both"/>
        <w:rPr>
          <w:sz w:val="28"/>
          <w:szCs w:val="28"/>
        </w:rPr>
      </w:pPr>
      <w:r w:rsidRPr="00104881">
        <w:rPr>
          <w:sz w:val="28"/>
          <w:szCs w:val="28"/>
        </w:rPr>
        <w:t>Староминский район – 138,8 тыс.</w:t>
      </w:r>
      <w:r>
        <w:rPr>
          <w:sz w:val="28"/>
          <w:szCs w:val="28"/>
        </w:rPr>
        <w:t xml:space="preserve"> </w:t>
      </w:r>
      <w:r w:rsidRPr="00104881">
        <w:rPr>
          <w:sz w:val="28"/>
          <w:szCs w:val="28"/>
        </w:rPr>
        <w:t>руб.</w:t>
      </w:r>
    </w:p>
    <w:p w:rsidR="005D0057" w:rsidRPr="00104881" w:rsidRDefault="005D0057" w:rsidP="005D0057">
      <w:pPr>
        <w:ind w:firstLine="708"/>
        <w:jc w:val="both"/>
        <w:rPr>
          <w:sz w:val="28"/>
          <w:szCs w:val="28"/>
        </w:rPr>
      </w:pPr>
      <w:r w:rsidRPr="00104881">
        <w:rPr>
          <w:sz w:val="28"/>
          <w:szCs w:val="28"/>
        </w:rPr>
        <w:t>Туапсинский район – 1,2 тыс.</w:t>
      </w:r>
      <w:r>
        <w:rPr>
          <w:sz w:val="28"/>
          <w:szCs w:val="28"/>
        </w:rPr>
        <w:t xml:space="preserve"> </w:t>
      </w:r>
      <w:r w:rsidRPr="00104881">
        <w:rPr>
          <w:sz w:val="28"/>
          <w:szCs w:val="28"/>
        </w:rPr>
        <w:t>руб.</w:t>
      </w:r>
    </w:p>
    <w:p w:rsidR="005D0057" w:rsidRPr="00104881" w:rsidRDefault="005D0057" w:rsidP="005D0057">
      <w:pPr>
        <w:ind w:firstLine="708"/>
        <w:jc w:val="both"/>
        <w:rPr>
          <w:sz w:val="28"/>
          <w:szCs w:val="28"/>
        </w:rPr>
      </w:pPr>
      <w:r w:rsidRPr="00104881">
        <w:rPr>
          <w:sz w:val="28"/>
          <w:szCs w:val="28"/>
        </w:rPr>
        <w:t xml:space="preserve">По информации, полученной от муниципальных образований, основной причиной не освоения средств является отсутствие заявлений от субъектов малого и среднего предпринимательства, соответствующих требованиям порядка субсидирования. </w:t>
      </w:r>
    </w:p>
    <w:p w:rsidR="004327FF" w:rsidRPr="008F458B" w:rsidRDefault="004327FF" w:rsidP="004327FF">
      <w:pPr>
        <w:suppressAutoHyphens/>
        <w:ind w:firstLine="709"/>
        <w:jc w:val="both"/>
        <w:rPr>
          <w:i/>
          <w:sz w:val="28"/>
          <w:szCs w:val="28"/>
        </w:rPr>
      </w:pPr>
      <w:r w:rsidRPr="008F458B">
        <w:rPr>
          <w:b/>
          <w:i/>
          <w:sz w:val="28"/>
          <w:szCs w:val="28"/>
        </w:rPr>
        <w:t>Направление «Информационная, правовая, консультационная поддержка и подготовка кадров для малого и среднего предпринимательства»</w:t>
      </w:r>
      <w:r w:rsidRPr="008F458B">
        <w:rPr>
          <w:i/>
          <w:sz w:val="28"/>
          <w:szCs w:val="28"/>
        </w:rPr>
        <w:t xml:space="preserve"> (средства предусмотрены как закупка товаров, работ и услуг для обеспечения государственных (муниципальных) нужд</w:t>
      </w:r>
      <w:r w:rsidR="002853F8" w:rsidRPr="008F458B">
        <w:rPr>
          <w:i/>
          <w:sz w:val="28"/>
          <w:szCs w:val="28"/>
        </w:rPr>
        <w:t>)</w:t>
      </w:r>
    </w:p>
    <w:p w:rsidR="004327FF" w:rsidRPr="008F458B" w:rsidRDefault="004327FF" w:rsidP="004327FF">
      <w:pPr>
        <w:suppressAutoHyphens/>
        <w:ind w:firstLine="709"/>
        <w:jc w:val="both"/>
        <w:rPr>
          <w:i/>
          <w:sz w:val="28"/>
          <w:szCs w:val="28"/>
        </w:rPr>
      </w:pPr>
      <w:r w:rsidRPr="008F458B">
        <w:rPr>
          <w:i/>
          <w:sz w:val="28"/>
          <w:szCs w:val="28"/>
        </w:rPr>
        <w:t xml:space="preserve">Пункт 7 «Изготовление и распространение информационно-справочных и нормативных материалов по вопросам развития малого </w:t>
      </w:r>
      <w:r w:rsidRPr="008F458B">
        <w:rPr>
          <w:i/>
          <w:sz w:val="28"/>
          <w:szCs w:val="28"/>
        </w:rPr>
        <w:br/>
        <w:t>и среднего предпринимательства, проведение и участие в выставочно-ярмарочных мероприятиях и форумах, обновление стендов и изготовление презентационных материалов, организация и проведение конференций, семинаров и «круглых столов» по вопросам развития малого и среднего предпринимательства»</w:t>
      </w:r>
    </w:p>
    <w:p w:rsidR="008F368A" w:rsidRPr="008F458B" w:rsidRDefault="008F368A" w:rsidP="008F368A">
      <w:pPr>
        <w:suppressAutoHyphens/>
        <w:ind w:firstLine="709"/>
        <w:jc w:val="both"/>
        <w:rPr>
          <w:sz w:val="28"/>
          <w:szCs w:val="28"/>
        </w:rPr>
      </w:pPr>
      <w:r w:rsidRPr="008F458B">
        <w:rPr>
          <w:sz w:val="28"/>
          <w:szCs w:val="28"/>
        </w:rPr>
        <w:t>Средства из краевого бюджета предусмотрены в объёме – 4 311,3</w:t>
      </w:r>
      <w:r w:rsidRPr="008F458B">
        <w:rPr>
          <w:color w:val="FF0000"/>
          <w:sz w:val="28"/>
          <w:szCs w:val="28"/>
        </w:rPr>
        <w:t xml:space="preserve"> </w:t>
      </w:r>
      <w:r w:rsidRPr="008F458B">
        <w:rPr>
          <w:sz w:val="28"/>
          <w:szCs w:val="28"/>
        </w:rPr>
        <w:t xml:space="preserve">тыс. рублей, из них </w:t>
      </w:r>
      <w:r w:rsidRPr="008F458B">
        <w:rPr>
          <w:color w:val="000000" w:themeColor="text1"/>
          <w:sz w:val="28"/>
          <w:szCs w:val="28"/>
        </w:rPr>
        <w:t xml:space="preserve">1 607,0 </w:t>
      </w:r>
      <w:r w:rsidRPr="008F458B">
        <w:rPr>
          <w:sz w:val="28"/>
          <w:szCs w:val="28"/>
        </w:rPr>
        <w:t>тыс. рублей – средства краевого бюджета (</w:t>
      </w:r>
      <w:r w:rsidRPr="008F458B">
        <w:rPr>
          <w:color w:val="000000" w:themeColor="text1"/>
          <w:sz w:val="28"/>
          <w:szCs w:val="28"/>
        </w:rPr>
        <w:t>за 2015 год п</w:t>
      </w:r>
      <w:r w:rsidRPr="008F458B">
        <w:rPr>
          <w:sz w:val="28"/>
          <w:szCs w:val="28"/>
        </w:rPr>
        <w:t>рофинансировано (освоено) 1 582,8 тыс. рублей или 98,5 %</w:t>
      </w:r>
      <w:r w:rsidRPr="008F458B">
        <w:rPr>
          <w:color w:val="000000" w:themeColor="text1"/>
          <w:sz w:val="28"/>
          <w:szCs w:val="28"/>
        </w:rPr>
        <w:t xml:space="preserve">), </w:t>
      </w:r>
      <w:r w:rsidRPr="008F458B">
        <w:rPr>
          <w:sz w:val="28"/>
          <w:szCs w:val="28"/>
        </w:rPr>
        <w:t>а также средства в сумме 2 704,3 тыс. рублей – денежные обязательства получателей средств краевого бюджета, не исполненные в 2014 году в связи с отсутствием возможности их финансового обеспечения (профинансировано (освоено) 2 704,3 тыс. рублей или 100,0 %).</w:t>
      </w:r>
      <w:r w:rsidR="008F458B">
        <w:rPr>
          <w:sz w:val="28"/>
          <w:szCs w:val="28"/>
        </w:rPr>
        <w:t xml:space="preserve"> Экономия по итогам 2015 года сложилась в сумме 24,2 тыс. рублей</w:t>
      </w:r>
    </w:p>
    <w:p w:rsidR="008F368A" w:rsidRPr="008F458B" w:rsidRDefault="008F368A" w:rsidP="008F368A">
      <w:pPr>
        <w:pStyle w:val="af8"/>
      </w:pPr>
      <w:r w:rsidRPr="008F458B">
        <w:t>В рамках мероприятий выполнено:</w:t>
      </w:r>
    </w:p>
    <w:p w:rsidR="008F368A" w:rsidRPr="008F458B" w:rsidRDefault="008F368A" w:rsidP="008F368A">
      <w:pPr>
        <w:ind w:firstLine="709"/>
        <w:jc w:val="both"/>
        <w:rPr>
          <w:sz w:val="28"/>
          <w:szCs w:val="28"/>
        </w:rPr>
      </w:pPr>
      <w:r w:rsidRPr="008F458B">
        <w:rPr>
          <w:sz w:val="28"/>
          <w:szCs w:val="28"/>
        </w:rPr>
        <w:t>1. Совместно с Законодательным Собранием Краснодарского края и министерством культуры Краснодарского края 4 июля 2015 года проведена краевая выставка-ярмарка «Кубанские народные промыслы и ремесла – 2015»;</w:t>
      </w:r>
    </w:p>
    <w:p w:rsidR="008F368A" w:rsidRDefault="008F368A" w:rsidP="008F368A">
      <w:pPr>
        <w:ind w:firstLine="709"/>
        <w:jc w:val="both"/>
        <w:rPr>
          <w:sz w:val="28"/>
          <w:szCs w:val="28"/>
        </w:rPr>
      </w:pPr>
      <w:r w:rsidRPr="008F458B">
        <w:rPr>
          <w:sz w:val="28"/>
          <w:szCs w:val="28"/>
        </w:rPr>
        <w:t>2. 28 июля 2015 года проведена краевая конференция на тему «Развитие малого и среднего предпринимательства Краснодарского края</w:t>
      </w:r>
      <w:r w:rsidR="005C4869" w:rsidRPr="008F458B">
        <w:rPr>
          <w:sz w:val="28"/>
          <w:szCs w:val="28"/>
        </w:rPr>
        <w:t>», в</w:t>
      </w:r>
      <w:r w:rsidRPr="008F458B">
        <w:rPr>
          <w:sz w:val="28"/>
          <w:szCs w:val="28"/>
        </w:rPr>
        <w:t xml:space="preserve"> конференции приняли участие около 1 000 субъектов малого и среднего предпринимательства, сотрудники администраций муниципальных районов и городских округов, представители федеральных органов власти и органов исполнительной власти Краснодарского края.</w:t>
      </w:r>
    </w:p>
    <w:p w:rsidR="008F458B" w:rsidRPr="005A1592" w:rsidRDefault="008F458B" w:rsidP="008F368A">
      <w:pPr>
        <w:ind w:firstLine="709"/>
        <w:jc w:val="both"/>
      </w:pPr>
      <w:r>
        <w:rPr>
          <w:sz w:val="28"/>
          <w:szCs w:val="28"/>
        </w:rPr>
        <w:t>По итогам реализации мероприятия ч</w:t>
      </w:r>
      <w:r w:rsidRPr="008F458B">
        <w:rPr>
          <w:sz w:val="28"/>
          <w:szCs w:val="28"/>
        </w:rPr>
        <w:t xml:space="preserve">исло участников проведенных мероприятий (семинаров, </w:t>
      </w:r>
      <w:r>
        <w:rPr>
          <w:sz w:val="28"/>
          <w:szCs w:val="28"/>
        </w:rPr>
        <w:t>«</w:t>
      </w:r>
      <w:r w:rsidRPr="008F458B">
        <w:rPr>
          <w:sz w:val="28"/>
          <w:szCs w:val="28"/>
        </w:rPr>
        <w:t>круглых столов</w:t>
      </w:r>
      <w:r>
        <w:rPr>
          <w:sz w:val="28"/>
          <w:szCs w:val="28"/>
        </w:rPr>
        <w:t>»</w:t>
      </w:r>
      <w:r w:rsidRPr="008F458B">
        <w:rPr>
          <w:sz w:val="28"/>
          <w:szCs w:val="28"/>
        </w:rPr>
        <w:t xml:space="preserve">, конференций) по вопросам развития </w:t>
      </w:r>
      <w:r w:rsidRPr="008F458B">
        <w:rPr>
          <w:sz w:val="28"/>
          <w:szCs w:val="28"/>
        </w:rPr>
        <w:lastRenderedPageBreak/>
        <w:t>и поддержки субъектов малого и среднего предпринимательства</w:t>
      </w:r>
      <w:r>
        <w:rPr>
          <w:sz w:val="28"/>
          <w:szCs w:val="28"/>
        </w:rPr>
        <w:t xml:space="preserve"> составило 1 983 человека (плановое – 600).</w:t>
      </w:r>
    </w:p>
    <w:p w:rsidR="004327FF" w:rsidRPr="00DD629F" w:rsidRDefault="004327FF" w:rsidP="004327FF">
      <w:pPr>
        <w:suppressAutoHyphens/>
        <w:ind w:firstLine="709"/>
        <w:jc w:val="both"/>
        <w:rPr>
          <w:i/>
          <w:sz w:val="28"/>
          <w:szCs w:val="28"/>
        </w:rPr>
      </w:pPr>
      <w:r w:rsidRPr="00DD629F">
        <w:rPr>
          <w:i/>
          <w:sz w:val="28"/>
          <w:szCs w:val="28"/>
        </w:rPr>
        <w:t>Пункт 8 «Информирование о возможностях и результатах развития инновационной активности субъектов малого и среднего предпринимательства в Краснодарском крае через средства массовой информации»</w:t>
      </w:r>
    </w:p>
    <w:p w:rsidR="004327FF" w:rsidRPr="008A7426" w:rsidRDefault="004327FF" w:rsidP="004327FF">
      <w:pPr>
        <w:suppressAutoHyphens/>
        <w:ind w:firstLine="708"/>
        <w:jc w:val="both"/>
        <w:rPr>
          <w:sz w:val="28"/>
          <w:szCs w:val="28"/>
        </w:rPr>
      </w:pPr>
      <w:r w:rsidRPr="00CD06D2">
        <w:rPr>
          <w:sz w:val="28"/>
          <w:szCs w:val="28"/>
        </w:rPr>
        <w:t>Средства предусмотрены с целью оплаты денежных обязательств получателей средств краевого бюджета, не исполненных в 2014 году в связи с отсутствием возможности их финансового обеспечения в объёме – 400,0 тыс. рублей (профинансировано (</w:t>
      </w:r>
      <w:r w:rsidR="00E20438" w:rsidRPr="00CD06D2">
        <w:rPr>
          <w:sz w:val="28"/>
          <w:szCs w:val="28"/>
        </w:rPr>
        <w:t>освоено) 400</w:t>
      </w:r>
      <w:r w:rsidRPr="00CD06D2">
        <w:rPr>
          <w:sz w:val="28"/>
          <w:szCs w:val="28"/>
        </w:rPr>
        <w:t>,0 тыс. рублей или 100,0 %).</w:t>
      </w:r>
    </w:p>
    <w:p w:rsidR="004327FF" w:rsidRPr="00CD06D2" w:rsidRDefault="004327FF" w:rsidP="004327FF">
      <w:pPr>
        <w:suppressAutoHyphens/>
        <w:ind w:firstLine="708"/>
        <w:jc w:val="both"/>
        <w:rPr>
          <w:b/>
          <w:i/>
          <w:sz w:val="28"/>
          <w:szCs w:val="28"/>
        </w:rPr>
      </w:pPr>
      <w:r w:rsidRPr="00CD06D2">
        <w:rPr>
          <w:i/>
          <w:sz w:val="28"/>
          <w:szCs w:val="28"/>
        </w:rPr>
        <w:t>Пункт 10 «Проведение конкурса инновационных проектов «Инноватор Кубани» среди субъектов малого и среднего предпринимательства»</w:t>
      </w:r>
    </w:p>
    <w:p w:rsidR="004327FF" w:rsidRPr="008A7426" w:rsidRDefault="004327FF" w:rsidP="004327FF">
      <w:pPr>
        <w:suppressAutoHyphens/>
        <w:ind w:firstLine="708"/>
        <w:jc w:val="both"/>
        <w:rPr>
          <w:sz w:val="28"/>
          <w:szCs w:val="28"/>
        </w:rPr>
      </w:pPr>
      <w:r w:rsidRPr="00CD06D2">
        <w:rPr>
          <w:sz w:val="28"/>
          <w:szCs w:val="28"/>
        </w:rPr>
        <w:t>Средства предусмотрены с целью оплаты денежных обязательств получателей средств краевого бюджета, не исполненных в 2014 году в связи с отсутствием возможности их финансового обеспечения в объёме – 633,0 тыс. рублей (профинансировано (</w:t>
      </w:r>
      <w:r w:rsidR="005C4869" w:rsidRPr="00CD06D2">
        <w:rPr>
          <w:sz w:val="28"/>
          <w:szCs w:val="28"/>
        </w:rPr>
        <w:t>освоено) 633</w:t>
      </w:r>
      <w:r w:rsidRPr="00CD06D2">
        <w:rPr>
          <w:sz w:val="28"/>
          <w:szCs w:val="28"/>
        </w:rPr>
        <w:t>,0 тыс. рублей или 100,0 %).</w:t>
      </w:r>
    </w:p>
    <w:p w:rsidR="004327FF" w:rsidRPr="00CD06D2" w:rsidRDefault="004327FF" w:rsidP="004327FF">
      <w:pPr>
        <w:suppressAutoHyphens/>
        <w:spacing w:line="235" w:lineRule="auto"/>
        <w:ind w:firstLine="708"/>
        <w:jc w:val="both"/>
        <w:rPr>
          <w:i/>
          <w:sz w:val="28"/>
          <w:szCs w:val="28"/>
        </w:rPr>
      </w:pPr>
      <w:r w:rsidRPr="00CD06D2">
        <w:rPr>
          <w:i/>
          <w:sz w:val="28"/>
          <w:szCs w:val="28"/>
        </w:rPr>
        <w:t>Пункт 11 «Проведение конкурса «Лучший муниципальный район Кубани для ведения инновационного бизнеса» в целях развития малого и среднего предпринимательства»</w:t>
      </w:r>
    </w:p>
    <w:p w:rsidR="004327FF" w:rsidRPr="008A7426" w:rsidRDefault="004327FF" w:rsidP="004327FF">
      <w:pPr>
        <w:suppressAutoHyphens/>
        <w:ind w:firstLine="708"/>
        <w:jc w:val="both"/>
        <w:rPr>
          <w:sz w:val="28"/>
          <w:szCs w:val="28"/>
        </w:rPr>
      </w:pPr>
      <w:r w:rsidRPr="00CD06D2">
        <w:rPr>
          <w:sz w:val="28"/>
          <w:szCs w:val="28"/>
        </w:rPr>
        <w:t>Средства предусмотрены с целью оплаты денежных обязательств получателей средств краевого бюджета, не исполненных в 2014 году в связи с отсутствием возможности их финансового обеспечения в объёме – 322,0 тыс. рублей (профинансировано (</w:t>
      </w:r>
      <w:r w:rsidR="00850016" w:rsidRPr="00CD06D2">
        <w:rPr>
          <w:sz w:val="28"/>
          <w:szCs w:val="28"/>
        </w:rPr>
        <w:t>освоено) 322</w:t>
      </w:r>
      <w:r w:rsidRPr="00CD06D2">
        <w:rPr>
          <w:sz w:val="28"/>
          <w:szCs w:val="28"/>
        </w:rPr>
        <w:t>,0 тыс. рублей или 100,0 %).</w:t>
      </w:r>
    </w:p>
    <w:p w:rsidR="004327FF" w:rsidRPr="00CD06D2" w:rsidRDefault="004327FF" w:rsidP="004327FF">
      <w:pPr>
        <w:suppressAutoHyphens/>
        <w:spacing w:line="235" w:lineRule="auto"/>
        <w:ind w:firstLine="708"/>
        <w:jc w:val="both"/>
        <w:rPr>
          <w:i/>
          <w:sz w:val="28"/>
          <w:szCs w:val="28"/>
        </w:rPr>
      </w:pPr>
      <w:r w:rsidRPr="00CD06D2">
        <w:rPr>
          <w:i/>
          <w:sz w:val="28"/>
          <w:szCs w:val="28"/>
        </w:rPr>
        <w:t>Пункт 12 «Проведение ежегодного конкурса «Лучшие предприниматели Краснодарского края»</w:t>
      </w:r>
    </w:p>
    <w:p w:rsidR="008F368A" w:rsidRPr="00CD06D2" w:rsidRDefault="004327FF" w:rsidP="002D39F2">
      <w:pPr>
        <w:suppressAutoHyphens/>
        <w:ind w:firstLine="709"/>
        <w:jc w:val="both"/>
        <w:rPr>
          <w:sz w:val="28"/>
          <w:szCs w:val="28"/>
        </w:rPr>
      </w:pPr>
      <w:r w:rsidRPr="00CD06D2">
        <w:rPr>
          <w:sz w:val="28"/>
          <w:szCs w:val="28"/>
        </w:rPr>
        <w:t>Средства из краевого бюджета предусмотрены в объёме – 218,1 тыс. рублей, из них 150,6 тыс. рублей – средства краевого бюджета (за 2015 год финансирование не осуществлялось), а также средства в сумме 67,5 тыс. рублей – денежные обязательства получателей средств краевого бюджета, не</w:t>
      </w:r>
      <w:r w:rsidR="002D39F2" w:rsidRPr="00CD06D2">
        <w:rPr>
          <w:sz w:val="28"/>
          <w:szCs w:val="28"/>
        </w:rPr>
        <w:t xml:space="preserve"> </w:t>
      </w:r>
      <w:r w:rsidRPr="00CD06D2">
        <w:rPr>
          <w:sz w:val="28"/>
          <w:szCs w:val="28"/>
        </w:rPr>
        <w:t>исполненные в 2014 году в связи с отсутствием возможности их финансового обеспечения</w:t>
      </w:r>
      <w:r w:rsidR="002D39F2" w:rsidRPr="00CD06D2">
        <w:rPr>
          <w:sz w:val="28"/>
          <w:szCs w:val="28"/>
        </w:rPr>
        <w:t xml:space="preserve"> </w:t>
      </w:r>
      <w:r w:rsidRPr="00CD06D2">
        <w:rPr>
          <w:sz w:val="28"/>
          <w:szCs w:val="28"/>
        </w:rPr>
        <w:t xml:space="preserve">(профинансировано (освоено) 67,5 тыс. рублей или 100,0 %). </w:t>
      </w:r>
      <w:r w:rsidR="0036562E" w:rsidRPr="00CD06D2">
        <w:rPr>
          <w:sz w:val="28"/>
          <w:szCs w:val="28"/>
        </w:rPr>
        <w:t xml:space="preserve">Средства в сумме 150,6 тыс. рублей не освоены, из них: </w:t>
      </w:r>
      <w:r w:rsidR="00751BEF">
        <w:rPr>
          <w:sz w:val="28"/>
          <w:szCs w:val="28"/>
        </w:rPr>
        <w:t>14,2</w:t>
      </w:r>
      <w:r w:rsidR="0036562E" w:rsidRPr="00CD06D2">
        <w:rPr>
          <w:sz w:val="28"/>
          <w:szCs w:val="28"/>
        </w:rPr>
        <w:t xml:space="preserve"> тыс. рублей – экономия и 1</w:t>
      </w:r>
      <w:r w:rsidR="00751BEF">
        <w:rPr>
          <w:sz w:val="28"/>
          <w:szCs w:val="28"/>
        </w:rPr>
        <w:t>3</w:t>
      </w:r>
      <w:r w:rsidR="0036562E" w:rsidRPr="00CD06D2">
        <w:rPr>
          <w:sz w:val="28"/>
          <w:szCs w:val="28"/>
        </w:rPr>
        <w:t>6,</w:t>
      </w:r>
      <w:r w:rsidR="00751BEF">
        <w:rPr>
          <w:sz w:val="28"/>
          <w:szCs w:val="28"/>
        </w:rPr>
        <w:t>4</w:t>
      </w:r>
      <w:r w:rsidR="0036562E" w:rsidRPr="00CD06D2">
        <w:rPr>
          <w:sz w:val="28"/>
          <w:szCs w:val="28"/>
        </w:rPr>
        <w:t xml:space="preserve"> тыс. рублей – сложившаяся кредиторская задолженность за 2015 год в связи с отсутствием финансирования по данным видам расходов в конце декабря 2015 года.</w:t>
      </w:r>
    </w:p>
    <w:p w:rsidR="0036562E" w:rsidRPr="0036562E" w:rsidRDefault="0036562E" w:rsidP="004327FF">
      <w:pPr>
        <w:suppressAutoHyphens/>
        <w:ind w:firstLine="709"/>
        <w:jc w:val="both"/>
        <w:rPr>
          <w:sz w:val="28"/>
          <w:szCs w:val="28"/>
        </w:rPr>
      </w:pPr>
      <w:r w:rsidRPr="00CD06D2">
        <w:rPr>
          <w:sz w:val="28"/>
          <w:szCs w:val="28"/>
        </w:rPr>
        <w:t>Итоги конкурса подведены в июне 2015 года. Награждение победителей состоялось в декабре 2015 года.</w:t>
      </w:r>
      <w:r w:rsidRPr="0036562E">
        <w:rPr>
          <w:sz w:val="28"/>
          <w:szCs w:val="28"/>
        </w:rPr>
        <w:t xml:space="preserve"> </w:t>
      </w:r>
    </w:p>
    <w:p w:rsidR="004327FF" w:rsidRPr="00CD06D2" w:rsidRDefault="004327FF" w:rsidP="004327FF">
      <w:pPr>
        <w:suppressAutoHyphens/>
        <w:ind w:firstLine="709"/>
        <w:jc w:val="both"/>
        <w:rPr>
          <w:i/>
          <w:sz w:val="28"/>
          <w:szCs w:val="28"/>
        </w:rPr>
      </w:pPr>
      <w:r w:rsidRPr="00CD06D2">
        <w:rPr>
          <w:i/>
          <w:sz w:val="28"/>
          <w:szCs w:val="28"/>
        </w:rPr>
        <w:t>Пункт 13 «Развитие, поддержка и обслуживание специализированных информационных ресурсов в сети «Интернет» в целях оказания информационной поддержки субъектам малого и среднего предпринимательства на территории Краснодарского края»</w:t>
      </w:r>
    </w:p>
    <w:p w:rsidR="0036562E" w:rsidRPr="00CD06D2" w:rsidRDefault="00883E5F" w:rsidP="0036562E">
      <w:pPr>
        <w:suppressAutoHyphens/>
        <w:ind w:firstLine="709"/>
        <w:jc w:val="both"/>
        <w:rPr>
          <w:sz w:val="28"/>
          <w:szCs w:val="28"/>
        </w:rPr>
      </w:pPr>
      <w:r w:rsidRPr="00CD06D2">
        <w:rPr>
          <w:sz w:val="28"/>
          <w:szCs w:val="28"/>
        </w:rPr>
        <w:t xml:space="preserve">Средства из краевого бюджета предусмотрены в объёме – 1 090,0 тыс. рублей, из них из них 200,0 тыс. рублей – средства краевого бюджета </w:t>
      </w:r>
      <w:r w:rsidRPr="00CD06D2">
        <w:rPr>
          <w:color w:val="000000" w:themeColor="text1"/>
          <w:sz w:val="28"/>
          <w:szCs w:val="28"/>
        </w:rPr>
        <w:t xml:space="preserve">(профинансировано (освоено) </w:t>
      </w:r>
      <w:r w:rsidR="0036562E" w:rsidRPr="00CD06D2">
        <w:rPr>
          <w:color w:val="000000" w:themeColor="text1"/>
          <w:sz w:val="28"/>
          <w:szCs w:val="28"/>
        </w:rPr>
        <w:t>132</w:t>
      </w:r>
      <w:r w:rsidRPr="00CD06D2">
        <w:rPr>
          <w:color w:val="000000" w:themeColor="text1"/>
          <w:sz w:val="28"/>
          <w:szCs w:val="28"/>
        </w:rPr>
        <w:t xml:space="preserve">,0 тыс. рублей или </w:t>
      </w:r>
      <w:r w:rsidR="0036562E" w:rsidRPr="00CD06D2">
        <w:rPr>
          <w:color w:val="000000" w:themeColor="text1"/>
          <w:sz w:val="28"/>
          <w:szCs w:val="28"/>
        </w:rPr>
        <w:t>66</w:t>
      </w:r>
      <w:r w:rsidRPr="00CD06D2">
        <w:rPr>
          <w:color w:val="000000" w:themeColor="text1"/>
          <w:sz w:val="28"/>
          <w:szCs w:val="28"/>
        </w:rPr>
        <w:t>,</w:t>
      </w:r>
      <w:r w:rsidR="0036562E" w:rsidRPr="00CD06D2">
        <w:rPr>
          <w:color w:val="000000" w:themeColor="text1"/>
          <w:sz w:val="28"/>
          <w:szCs w:val="28"/>
        </w:rPr>
        <w:t>0</w:t>
      </w:r>
      <w:r w:rsidRPr="00CD06D2">
        <w:rPr>
          <w:color w:val="000000" w:themeColor="text1"/>
          <w:sz w:val="28"/>
          <w:szCs w:val="28"/>
        </w:rPr>
        <w:t xml:space="preserve"> %</w:t>
      </w:r>
      <w:r w:rsidR="0036562E" w:rsidRPr="00CD06D2">
        <w:rPr>
          <w:color w:val="000000" w:themeColor="text1"/>
          <w:sz w:val="28"/>
          <w:szCs w:val="28"/>
        </w:rPr>
        <w:t xml:space="preserve">, в сумме 99,0 тыс. </w:t>
      </w:r>
      <w:r w:rsidR="0036562E" w:rsidRPr="00CD06D2">
        <w:rPr>
          <w:color w:val="000000" w:themeColor="text1"/>
          <w:sz w:val="28"/>
          <w:szCs w:val="28"/>
        </w:rPr>
        <w:lastRenderedPageBreak/>
        <w:t>рублей сложилась кредиторская задолженность за 2015 год</w:t>
      </w:r>
      <w:r w:rsidRPr="00CD06D2">
        <w:rPr>
          <w:color w:val="000000" w:themeColor="text1"/>
          <w:sz w:val="28"/>
          <w:szCs w:val="28"/>
        </w:rPr>
        <w:t xml:space="preserve">), </w:t>
      </w:r>
      <w:r w:rsidRPr="00CD06D2">
        <w:rPr>
          <w:sz w:val="28"/>
          <w:szCs w:val="28"/>
        </w:rPr>
        <w:t xml:space="preserve">а также средства в сумме 890,0 тыс. рублей – денежные обязательства получателей средств краевого бюджета, не исполненные в 2014 году в связи с отсутствием возможности их финансового обеспечения (профинансировано (освоено) </w:t>
      </w:r>
      <w:r w:rsidR="005C4869">
        <w:rPr>
          <w:sz w:val="28"/>
          <w:szCs w:val="28"/>
        </w:rPr>
        <w:t xml:space="preserve">                 </w:t>
      </w:r>
      <w:r w:rsidRPr="00CD06D2">
        <w:rPr>
          <w:sz w:val="28"/>
          <w:szCs w:val="28"/>
        </w:rPr>
        <w:t xml:space="preserve">890,0 тыс. рублей или 100,0 %). </w:t>
      </w:r>
    </w:p>
    <w:p w:rsidR="00883E5F" w:rsidRPr="0036562E" w:rsidRDefault="0036562E" w:rsidP="00883E5F">
      <w:pPr>
        <w:suppressAutoHyphens/>
        <w:ind w:firstLine="709"/>
        <w:jc w:val="both"/>
        <w:rPr>
          <w:sz w:val="28"/>
          <w:szCs w:val="28"/>
        </w:rPr>
      </w:pPr>
      <w:r w:rsidRPr="00CD06D2">
        <w:rPr>
          <w:sz w:val="28"/>
          <w:szCs w:val="28"/>
        </w:rPr>
        <w:t xml:space="preserve">По итогам реализации мероприятия осуществлялось сопровождение </w:t>
      </w:r>
      <w:r w:rsidR="00883E5F" w:rsidRPr="00CD06D2">
        <w:rPr>
          <w:sz w:val="28"/>
          <w:szCs w:val="28"/>
        </w:rPr>
        <w:t xml:space="preserve">интернет сайта </w:t>
      </w:r>
      <w:r w:rsidR="00883E5F" w:rsidRPr="00CD06D2">
        <w:rPr>
          <w:sz w:val="28"/>
          <w:szCs w:val="28"/>
          <w:lang w:val="en-US"/>
        </w:rPr>
        <w:t>www</w:t>
      </w:r>
      <w:r w:rsidR="00883E5F" w:rsidRPr="00CD06D2">
        <w:rPr>
          <w:sz w:val="28"/>
          <w:szCs w:val="28"/>
        </w:rPr>
        <w:t>.</w:t>
      </w:r>
      <w:r w:rsidR="00883E5F" w:rsidRPr="00CD06D2">
        <w:rPr>
          <w:sz w:val="28"/>
          <w:szCs w:val="28"/>
          <w:lang w:val="en-US"/>
        </w:rPr>
        <w:t>mbkuban</w:t>
      </w:r>
      <w:r w:rsidR="00883E5F" w:rsidRPr="00CD06D2">
        <w:rPr>
          <w:sz w:val="28"/>
          <w:szCs w:val="28"/>
        </w:rPr>
        <w:t>.</w:t>
      </w:r>
      <w:r w:rsidR="00883E5F" w:rsidRPr="00CD06D2">
        <w:rPr>
          <w:sz w:val="28"/>
          <w:szCs w:val="28"/>
          <w:lang w:val="en-US"/>
        </w:rPr>
        <w:t>ru</w:t>
      </w:r>
      <w:r w:rsidR="00883E5F" w:rsidRPr="00CD06D2">
        <w:rPr>
          <w:sz w:val="28"/>
          <w:szCs w:val="28"/>
        </w:rPr>
        <w:t xml:space="preserve"> и сопутствующих серверов.</w:t>
      </w:r>
      <w:r w:rsidR="00883E5F" w:rsidRPr="0036562E">
        <w:rPr>
          <w:sz w:val="28"/>
          <w:szCs w:val="28"/>
        </w:rPr>
        <w:t xml:space="preserve"> </w:t>
      </w:r>
    </w:p>
    <w:p w:rsidR="004327FF" w:rsidRPr="008A7426" w:rsidRDefault="004327FF" w:rsidP="004327FF">
      <w:pPr>
        <w:suppressAutoHyphens/>
        <w:spacing w:line="235" w:lineRule="auto"/>
        <w:ind w:firstLine="708"/>
        <w:jc w:val="both"/>
        <w:rPr>
          <w:i/>
          <w:sz w:val="28"/>
          <w:szCs w:val="28"/>
        </w:rPr>
      </w:pPr>
      <w:r w:rsidRPr="00CD06D2">
        <w:rPr>
          <w:i/>
          <w:sz w:val="28"/>
          <w:szCs w:val="28"/>
        </w:rPr>
        <w:t>Пункт 14 «Поддержка в области повышения квалификации, подготовки и переподготовки работников организаций инфраструктуры поддержки субъектов малого и среднего предпринимательства,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организация обучения, организация разовых семинаров, стажировок, конференций и иных обучающих мероприятий»</w:t>
      </w:r>
    </w:p>
    <w:p w:rsidR="00E20438" w:rsidRPr="00CD06D2" w:rsidRDefault="00E20438" w:rsidP="00E20438">
      <w:pPr>
        <w:suppressAutoHyphens/>
        <w:ind w:firstLine="709"/>
        <w:jc w:val="both"/>
        <w:rPr>
          <w:sz w:val="28"/>
          <w:szCs w:val="28"/>
        </w:rPr>
      </w:pPr>
      <w:r w:rsidRPr="00CD06D2">
        <w:rPr>
          <w:sz w:val="28"/>
          <w:szCs w:val="28"/>
        </w:rPr>
        <w:t xml:space="preserve">Средства предусмотрены в объёме – 3 000,0 тыс. рублей, из них </w:t>
      </w:r>
      <w:r w:rsidRPr="00CD06D2">
        <w:rPr>
          <w:sz w:val="28"/>
          <w:szCs w:val="28"/>
        </w:rPr>
        <w:br/>
        <w:t xml:space="preserve">2 400,0 тыс. рублей – средства федерального бюджета (профинансировано (освоено) 1 117,0 тыс. рублей или 46,5 % и средства в сумме 1 283,0 тыс. рублей экономия), а также средства краевого бюджета в сумме 600,0 тыс. рублей (профинансировано (освоено) 600,0 тыс. рублей или 100 %). </w:t>
      </w:r>
    </w:p>
    <w:p w:rsidR="00E20438" w:rsidRPr="00166028" w:rsidRDefault="00E20438" w:rsidP="00E20438">
      <w:pPr>
        <w:suppressAutoHyphens/>
        <w:ind w:firstLine="709"/>
        <w:jc w:val="both"/>
        <w:rPr>
          <w:sz w:val="28"/>
          <w:szCs w:val="28"/>
        </w:rPr>
      </w:pPr>
      <w:r w:rsidRPr="00166028">
        <w:rPr>
          <w:sz w:val="28"/>
          <w:szCs w:val="28"/>
        </w:rPr>
        <w:t>За 2015 год проведен</w:t>
      </w:r>
      <w:r>
        <w:rPr>
          <w:sz w:val="28"/>
          <w:szCs w:val="28"/>
        </w:rPr>
        <w:t>ы</w:t>
      </w:r>
      <w:r w:rsidRPr="00166028">
        <w:rPr>
          <w:sz w:val="28"/>
          <w:szCs w:val="28"/>
        </w:rPr>
        <w:t xml:space="preserve"> 10 семинаров, из которых 2 – в городе Краснодаре, по одному – в Новороссийске, Сочи, Горячем Ключе, Тимашевске, Темрюке, Тихорецке, Армавире и Усть-Лабинске.</w:t>
      </w:r>
    </w:p>
    <w:p w:rsidR="00E20438" w:rsidRPr="00CD06D2" w:rsidRDefault="00E20438" w:rsidP="00E20438">
      <w:pPr>
        <w:suppressAutoHyphens/>
        <w:ind w:firstLine="709"/>
        <w:jc w:val="both"/>
        <w:rPr>
          <w:sz w:val="28"/>
          <w:szCs w:val="28"/>
        </w:rPr>
      </w:pPr>
      <w:r w:rsidRPr="00CD06D2">
        <w:rPr>
          <w:sz w:val="28"/>
          <w:szCs w:val="28"/>
        </w:rPr>
        <w:t xml:space="preserve">Число работников субъектов малого и среднего предпринимательства, прошедших подготовку, переподготовку, повышение квалификации в 2015 году составило </w:t>
      </w:r>
      <w:r w:rsidR="00BD67F7" w:rsidRPr="00BD67F7">
        <w:rPr>
          <w:sz w:val="28"/>
          <w:szCs w:val="28"/>
        </w:rPr>
        <w:t>63</w:t>
      </w:r>
      <w:r w:rsidR="00436FA2">
        <w:rPr>
          <w:sz w:val="28"/>
          <w:szCs w:val="28"/>
        </w:rPr>
        <w:t>4</w:t>
      </w:r>
      <w:bookmarkStart w:id="0" w:name="_GoBack"/>
      <w:bookmarkEnd w:id="0"/>
      <w:r w:rsidR="00BD67F7" w:rsidRPr="00BD67F7">
        <w:rPr>
          <w:sz w:val="28"/>
          <w:szCs w:val="28"/>
        </w:rPr>
        <w:t xml:space="preserve"> </w:t>
      </w:r>
      <w:r w:rsidRPr="00CD06D2">
        <w:rPr>
          <w:sz w:val="28"/>
          <w:szCs w:val="28"/>
        </w:rPr>
        <w:t>человек</w:t>
      </w:r>
      <w:r>
        <w:rPr>
          <w:sz w:val="28"/>
          <w:szCs w:val="28"/>
        </w:rPr>
        <w:t>а</w:t>
      </w:r>
      <w:r w:rsidRPr="00CD06D2">
        <w:rPr>
          <w:sz w:val="28"/>
          <w:szCs w:val="28"/>
        </w:rPr>
        <w:t xml:space="preserve"> (плановое – 391).</w:t>
      </w:r>
    </w:p>
    <w:p w:rsidR="004327FF" w:rsidRPr="008A7426" w:rsidRDefault="004327FF" w:rsidP="004327FF">
      <w:pPr>
        <w:suppressAutoHyphens/>
        <w:spacing w:line="235" w:lineRule="auto"/>
        <w:ind w:firstLine="708"/>
        <w:jc w:val="both"/>
        <w:rPr>
          <w:i/>
          <w:sz w:val="28"/>
          <w:szCs w:val="28"/>
        </w:rPr>
      </w:pPr>
      <w:r w:rsidRPr="008A7426">
        <w:rPr>
          <w:i/>
          <w:sz w:val="28"/>
          <w:szCs w:val="28"/>
        </w:rPr>
        <w:t>Пункт 15 «Эксплуатация и модернизация программного обеспечения в целях ведения реестра субъектов малого и среднего предпринимательства Краснодарского края, получателей, государственной поддержки</w:t>
      </w:r>
      <w:r>
        <w:rPr>
          <w:i/>
          <w:sz w:val="28"/>
          <w:szCs w:val="28"/>
        </w:rPr>
        <w:t xml:space="preserve"> </w:t>
      </w:r>
      <w:r w:rsidRPr="008A7426">
        <w:rPr>
          <w:i/>
          <w:sz w:val="28"/>
          <w:szCs w:val="28"/>
        </w:rPr>
        <w:t>предпринимательства»</w:t>
      </w:r>
    </w:p>
    <w:p w:rsidR="004327FF" w:rsidRDefault="00883E5F" w:rsidP="004327FF">
      <w:pPr>
        <w:suppressAutoHyphens/>
        <w:ind w:firstLine="709"/>
        <w:jc w:val="both"/>
        <w:rPr>
          <w:sz w:val="28"/>
          <w:szCs w:val="28"/>
        </w:rPr>
      </w:pPr>
      <w:r w:rsidRPr="00B167A0">
        <w:rPr>
          <w:sz w:val="28"/>
          <w:szCs w:val="28"/>
        </w:rPr>
        <w:t>Средства из краевого бюджета предусмотрены в объёме – 315,0 тыс. рублей, из них из них 150,0 тыс. рублей – средства краевого бюджета, а также средства в сумме 165,0 тыс. рублей – денежные обязательства получателей средств краевого бюджета, не исполненные в 2014 году в связи с отсутствием возможности их финансового обеспечения (профинансировано (</w:t>
      </w:r>
      <w:r w:rsidR="005C4869" w:rsidRPr="00B167A0">
        <w:rPr>
          <w:sz w:val="28"/>
          <w:szCs w:val="28"/>
        </w:rPr>
        <w:t xml:space="preserve">освоено) </w:t>
      </w:r>
      <w:r w:rsidR="005C4869">
        <w:rPr>
          <w:sz w:val="28"/>
          <w:szCs w:val="28"/>
        </w:rPr>
        <w:t xml:space="preserve">            </w:t>
      </w:r>
      <w:r w:rsidRPr="00B167A0">
        <w:rPr>
          <w:sz w:val="28"/>
          <w:szCs w:val="28"/>
        </w:rPr>
        <w:t xml:space="preserve">165,0 тыс. рублей или 100,0 %). Целью данного мероприятия является создание программного обеспечения </w:t>
      </w:r>
      <w:r w:rsidR="005C4869" w:rsidRPr="00B167A0">
        <w:rPr>
          <w:sz w:val="28"/>
          <w:szCs w:val="28"/>
        </w:rPr>
        <w:t>для ведения</w:t>
      </w:r>
      <w:r w:rsidRPr="00B167A0">
        <w:rPr>
          <w:sz w:val="28"/>
          <w:szCs w:val="28"/>
        </w:rPr>
        <w:t xml:space="preserve"> реестра субъектов малого и среднего предпринимательства Краснодарского края, получателей, государственной поддержки предпринимательства в Краснодарском крае</w:t>
      </w:r>
      <w:r w:rsidR="00667CD9">
        <w:rPr>
          <w:sz w:val="28"/>
          <w:szCs w:val="28"/>
        </w:rPr>
        <w:t>.</w:t>
      </w:r>
    </w:p>
    <w:p w:rsidR="00952C24" w:rsidRPr="00335611" w:rsidRDefault="00952C24" w:rsidP="004327FF">
      <w:pPr>
        <w:suppressAutoHyphens/>
        <w:ind w:firstLine="709"/>
        <w:jc w:val="both"/>
        <w:rPr>
          <w:sz w:val="28"/>
          <w:szCs w:val="28"/>
        </w:rPr>
      </w:pPr>
      <w:r w:rsidRPr="00335611">
        <w:rPr>
          <w:sz w:val="28"/>
          <w:szCs w:val="28"/>
        </w:rPr>
        <w:t xml:space="preserve">Средства в сумме 150,0 тыс. рублей не освоены, из них: 30,0 тыс. рублей – экономия </w:t>
      </w:r>
      <w:r w:rsidR="00DB0B82" w:rsidRPr="00335611">
        <w:rPr>
          <w:sz w:val="28"/>
          <w:szCs w:val="28"/>
        </w:rPr>
        <w:t xml:space="preserve">в результате проведения закупочных процедур </w:t>
      </w:r>
      <w:r w:rsidRPr="00335611">
        <w:rPr>
          <w:sz w:val="28"/>
          <w:szCs w:val="28"/>
        </w:rPr>
        <w:t>и 120,0 тыс. рублей – сложившаяся кредиторская задолженность за 2015 год в связи с отсутствием финансирования по данным видам расходов в конце декабря 2015 года.</w:t>
      </w:r>
    </w:p>
    <w:p w:rsidR="00883E5F" w:rsidRDefault="00667CD9" w:rsidP="004327FF">
      <w:pPr>
        <w:suppressAutoHyphens/>
        <w:ind w:firstLine="709"/>
        <w:jc w:val="both"/>
        <w:rPr>
          <w:sz w:val="28"/>
          <w:szCs w:val="28"/>
        </w:rPr>
      </w:pPr>
      <w:r>
        <w:rPr>
          <w:sz w:val="28"/>
          <w:szCs w:val="28"/>
        </w:rPr>
        <w:t xml:space="preserve">В целях оценки результатов реализации мероприятий подпрограммы запланированы 17 критериев. Плановые значения достигнуты по 13 позициям. </w:t>
      </w:r>
    </w:p>
    <w:p w:rsidR="004327FF" w:rsidRPr="00667CD9" w:rsidRDefault="004327FF" w:rsidP="004327FF">
      <w:pPr>
        <w:pStyle w:val="a4"/>
        <w:suppressAutoHyphens/>
        <w:ind w:firstLine="708"/>
        <w:jc w:val="both"/>
        <w:rPr>
          <w:rFonts w:ascii="Times New Roman" w:hAnsi="Times New Roman" w:cs="Times New Roman"/>
          <w:sz w:val="28"/>
          <w:szCs w:val="28"/>
        </w:rPr>
      </w:pPr>
      <w:r w:rsidRPr="00667CD9">
        <w:rPr>
          <w:rFonts w:ascii="Times New Roman" w:hAnsi="Times New Roman" w:cs="Times New Roman"/>
          <w:b/>
          <w:sz w:val="28"/>
          <w:szCs w:val="28"/>
        </w:rPr>
        <w:t xml:space="preserve">Подпрограмма «Формирование и продвижение экономически и </w:t>
      </w:r>
      <w:r w:rsidRPr="00667CD9">
        <w:rPr>
          <w:rFonts w:ascii="Times New Roman" w:hAnsi="Times New Roman" w:cs="Times New Roman"/>
          <w:b/>
          <w:sz w:val="28"/>
          <w:szCs w:val="28"/>
        </w:rPr>
        <w:lastRenderedPageBreak/>
        <w:t xml:space="preserve">инвестиционно привлекательного образа Краснодарского края за его пределами» в 2014 - 2018 годах </w:t>
      </w:r>
      <w:r w:rsidRPr="00667CD9">
        <w:rPr>
          <w:rFonts w:ascii="Times New Roman" w:hAnsi="Times New Roman" w:cs="Times New Roman"/>
          <w:sz w:val="28"/>
          <w:szCs w:val="28"/>
        </w:rPr>
        <w:t>(координатор подпрограммы – департамент поддержки предпринимательской деятельности и внешнеэкономических связей Краснодарского края)</w:t>
      </w:r>
    </w:p>
    <w:p w:rsidR="00C7131B" w:rsidRPr="00667CD9" w:rsidRDefault="00C7131B" w:rsidP="00C7131B">
      <w:pPr>
        <w:pStyle w:val="3"/>
        <w:keepNext w:val="0"/>
        <w:widowControl w:val="0"/>
        <w:suppressAutoHyphens/>
        <w:spacing w:before="0"/>
        <w:ind w:firstLine="709"/>
        <w:jc w:val="both"/>
        <w:rPr>
          <w:color w:val="auto"/>
          <w:sz w:val="28"/>
          <w:szCs w:val="28"/>
        </w:rPr>
      </w:pPr>
      <w:r w:rsidRPr="00667CD9">
        <w:rPr>
          <w:rFonts w:ascii="Times New Roman" w:hAnsi="Times New Roman" w:cs="Times New Roman"/>
          <w:b w:val="0"/>
          <w:color w:val="auto"/>
          <w:sz w:val="28"/>
          <w:szCs w:val="28"/>
        </w:rPr>
        <w:t xml:space="preserve">Объём бюджетного финансирования в 2015 году на реализацию мероприятий подпрограммы предусмотрен в сумме 87 500,0 тыс. рублей за счет средств краевого бюджета. </w:t>
      </w:r>
    </w:p>
    <w:p w:rsidR="00C7131B" w:rsidRPr="00667CD9" w:rsidRDefault="00C7131B" w:rsidP="00C7131B">
      <w:pPr>
        <w:pStyle w:val="3"/>
        <w:keepNext w:val="0"/>
        <w:widowControl w:val="0"/>
        <w:suppressAutoHyphens/>
        <w:spacing w:before="0"/>
        <w:ind w:firstLine="709"/>
        <w:jc w:val="both"/>
        <w:rPr>
          <w:color w:val="auto"/>
          <w:sz w:val="28"/>
          <w:szCs w:val="28"/>
        </w:rPr>
      </w:pPr>
      <w:r w:rsidRPr="00667CD9">
        <w:rPr>
          <w:rFonts w:ascii="Times New Roman" w:hAnsi="Times New Roman" w:cs="Times New Roman"/>
          <w:b w:val="0"/>
          <w:color w:val="auto"/>
          <w:sz w:val="28"/>
          <w:szCs w:val="28"/>
        </w:rPr>
        <w:t>За отчетный год кассовые расходы по</w:t>
      </w:r>
      <w:r w:rsidRPr="00667CD9">
        <w:rPr>
          <w:rFonts w:ascii="Times New Roman" w:hAnsi="Times New Roman" w:cs="Times New Roman"/>
          <w:color w:val="auto"/>
          <w:sz w:val="28"/>
          <w:szCs w:val="28"/>
        </w:rPr>
        <w:t xml:space="preserve"> </w:t>
      </w:r>
      <w:r w:rsidRPr="00667CD9">
        <w:rPr>
          <w:rFonts w:ascii="Times New Roman" w:hAnsi="Times New Roman" w:cs="Times New Roman"/>
          <w:b w:val="0"/>
          <w:color w:val="auto"/>
          <w:sz w:val="28"/>
          <w:szCs w:val="28"/>
        </w:rPr>
        <w:t>подпрограмме</w:t>
      </w:r>
      <w:r w:rsidRPr="00667CD9">
        <w:rPr>
          <w:rFonts w:ascii="Times New Roman" w:hAnsi="Times New Roman" w:cs="Times New Roman"/>
          <w:color w:val="auto"/>
          <w:sz w:val="28"/>
          <w:szCs w:val="28"/>
        </w:rPr>
        <w:t xml:space="preserve"> </w:t>
      </w:r>
      <w:r w:rsidRPr="00667CD9">
        <w:rPr>
          <w:rFonts w:ascii="Times New Roman" w:hAnsi="Times New Roman" w:cs="Times New Roman"/>
          <w:b w:val="0"/>
          <w:color w:val="auto"/>
          <w:sz w:val="28"/>
          <w:szCs w:val="28"/>
        </w:rPr>
        <w:t xml:space="preserve">составили </w:t>
      </w:r>
      <w:r w:rsidR="005C4869">
        <w:rPr>
          <w:rFonts w:ascii="Times New Roman" w:hAnsi="Times New Roman" w:cs="Times New Roman"/>
          <w:b w:val="0"/>
          <w:color w:val="auto"/>
          <w:sz w:val="28"/>
          <w:szCs w:val="28"/>
        </w:rPr>
        <w:t xml:space="preserve">                 </w:t>
      </w:r>
      <w:r w:rsidRPr="00667CD9">
        <w:rPr>
          <w:rFonts w:ascii="Times New Roman" w:hAnsi="Times New Roman" w:cs="Times New Roman"/>
          <w:b w:val="0"/>
          <w:color w:val="auto"/>
          <w:sz w:val="28"/>
          <w:szCs w:val="28"/>
        </w:rPr>
        <w:t xml:space="preserve">86 193,9 тыс. рублей или 98,5 % от предусмотренного лимита. </w:t>
      </w:r>
    </w:p>
    <w:p w:rsidR="00C7131B" w:rsidRPr="00667CD9" w:rsidRDefault="00C7131B" w:rsidP="00C7131B">
      <w:pPr>
        <w:ind w:firstLine="709"/>
        <w:jc w:val="both"/>
        <w:rPr>
          <w:sz w:val="28"/>
          <w:szCs w:val="28"/>
        </w:rPr>
      </w:pPr>
      <w:r w:rsidRPr="00667CD9">
        <w:rPr>
          <w:b/>
          <w:sz w:val="28"/>
          <w:szCs w:val="28"/>
        </w:rPr>
        <w:t>Целевые показатели подпрограммы.</w:t>
      </w:r>
      <w:r w:rsidRPr="00667CD9">
        <w:rPr>
          <w:sz w:val="28"/>
          <w:szCs w:val="28"/>
        </w:rPr>
        <w:t xml:space="preserve"> </w:t>
      </w:r>
    </w:p>
    <w:p w:rsidR="00C7131B" w:rsidRPr="00667CD9" w:rsidRDefault="00C7131B" w:rsidP="00C7131B">
      <w:pPr>
        <w:ind w:firstLine="709"/>
        <w:jc w:val="both"/>
        <w:rPr>
          <w:sz w:val="28"/>
          <w:szCs w:val="28"/>
        </w:rPr>
      </w:pPr>
      <w:r w:rsidRPr="00667CD9">
        <w:rPr>
          <w:sz w:val="28"/>
          <w:szCs w:val="28"/>
        </w:rPr>
        <w:t>По итогам 2015 года из 2 показателей оценки социально-экономической эффективности подпрограммы плановые значения достигнуты по 2 позициям, в том числе:</w:t>
      </w:r>
    </w:p>
    <w:p w:rsidR="00C7131B" w:rsidRPr="00667CD9" w:rsidRDefault="00C7131B" w:rsidP="00C7131B">
      <w:pPr>
        <w:pStyle w:val="ConsPlusNormal"/>
        <w:jc w:val="both"/>
      </w:pPr>
      <w:r w:rsidRPr="00667CD9">
        <w:tab/>
      </w:r>
      <w:r w:rsidR="00475729" w:rsidRPr="00667CD9">
        <w:t xml:space="preserve">количество заключенных договоров и соглашений во время участия в выставках, форумах, презентациях в рамках реализации мероприятий </w:t>
      </w:r>
      <w:r w:rsidR="005C4869" w:rsidRPr="00667CD9">
        <w:t>Подпрограммы «</w:t>
      </w:r>
      <w:r w:rsidR="00475729" w:rsidRPr="00667CD9">
        <w:t xml:space="preserve">Формирование и продвижение экономически и инвестиционно привлекательного образа Краснодарского края за его пределами» в 2014 - 2018 годах </w:t>
      </w:r>
      <w:r w:rsidRPr="00667CD9">
        <w:t xml:space="preserve">– </w:t>
      </w:r>
      <w:r w:rsidR="00667CD9">
        <w:t>315</w:t>
      </w:r>
      <w:r w:rsidR="00C01B7E" w:rsidRPr="00667CD9">
        <w:rPr>
          <w:color w:val="FF0000"/>
        </w:rPr>
        <w:t xml:space="preserve"> </w:t>
      </w:r>
      <w:r w:rsidR="00475729" w:rsidRPr="00667CD9">
        <w:t>штук</w:t>
      </w:r>
      <w:r w:rsidRPr="00667CD9">
        <w:t xml:space="preserve"> (плановое – </w:t>
      </w:r>
      <w:r w:rsidR="00475729" w:rsidRPr="00667CD9">
        <w:t>135</w:t>
      </w:r>
      <w:r w:rsidRPr="00667CD9">
        <w:t>);</w:t>
      </w:r>
    </w:p>
    <w:p w:rsidR="00C7131B" w:rsidRPr="00667CD9" w:rsidRDefault="00475729" w:rsidP="00C7131B">
      <w:pPr>
        <w:ind w:firstLine="709"/>
        <w:jc w:val="both"/>
        <w:rPr>
          <w:sz w:val="28"/>
          <w:szCs w:val="28"/>
        </w:rPr>
      </w:pPr>
      <w:r w:rsidRPr="00667CD9">
        <w:rPr>
          <w:sz w:val="28"/>
          <w:szCs w:val="28"/>
        </w:rPr>
        <w:t xml:space="preserve">объем инвестиций по договорам и соглашениям, заключенным во время участия в выставках, форумах, презентациях в рамках реализации мероприятий </w:t>
      </w:r>
      <w:r w:rsidR="005C4869" w:rsidRPr="00667CD9">
        <w:rPr>
          <w:sz w:val="28"/>
          <w:szCs w:val="28"/>
        </w:rPr>
        <w:t>Подпрограммы «</w:t>
      </w:r>
      <w:r w:rsidRPr="00667CD9">
        <w:rPr>
          <w:sz w:val="28"/>
          <w:szCs w:val="28"/>
        </w:rPr>
        <w:t>Формирование и продвижение экономически и инвестиционно привлекательного образа Краснодарского края за его пределами» в 2014 - 2018 годах</w:t>
      </w:r>
      <w:r w:rsidR="00C7131B" w:rsidRPr="00667CD9">
        <w:rPr>
          <w:sz w:val="28"/>
          <w:szCs w:val="28"/>
        </w:rPr>
        <w:t xml:space="preserve"> –</w:t>
      </w:r>
      <w:r w:rsidR="00C7131B" w:rsidRPr="00667CD9">
        <w:rPr>
          <w:color w:val="FF0000"/>
          <w:sz w:val="28"/>
          <w:szCs w:val="28"/>
        </w:rPr>
        <w:t xml:space="preserve"> </w:t>
      </w:r>
      <w:r w:rsidR="00667CD9" w:rsidRPr="00667CD9">
        <w:rPr>
          <w:sz w:val="28"/>
          <w:szCs w:val="28"/>
        </w:rPr>
        <w:t>279</w:t>
      </w:r>
      <w:r w:rsidR="00C01B7E" w:rsidRPr="00667CD9">
        <w:rPr>
          <w:sz w:val="28"/>
          <w:szCs w:val="28"/>
        </w:rPr>
        <w:t xml:space="preserve"> </w:t>
      </w:r>
      <w:r w:rsidRPr="00667CD9">
        <w:rPr>
          <w:sz w:val="28"/>
          <w:szCs w:val="28"/>
        </w:rPr>
        <w:t xml:space="preserve">млрд. рублей </w:t>
      </w:r>
      <w:r w:rsidR="00C7131B" w:rsidRPr="00667CD9">
        <w:rPr>
          <w:sz w:val="28"/>
          <w:szCs w:val="28"/>
        </w:rPr>
        <w:t xml:space="preserve">(плановое – </w:t>
      </w:r>
      <w:r w:rsidRPr="00667CD9">
        <w:rPr>
          <w:sz w:val="28"/>
          <w:szCs w:val="28"/>
        </w:rPr>
        <w:t>240</w:t>
      </w:r>
      <w:r w:rsidR="00C7131B" w:rsidRPr="00667CD9">
        <w:rPr>
          <w:sz w:val="28"/>
          <w:szCs w:val="28"/>
        </w:rPr>
        <w:t>).</w:t>
      </w:r>
    </w:p>
    <w:p w:rsidR="004327FF" w:rsidRPr="001049ED" w:rsidRDefault="004327FF" w:rsidP="004327FF">
      <w:pPr>
        <w:suppressAutoHyphens/>
        <w:ind w:firstLine="708"/>
        <w:jc w:val="both"/>
        <w:rPr>
          <w:b/>
          <w:sz w:val="28"/>
          <w:szCs w:val="28"/>
        </w:rPr>
      </w:pPr>
      <w:r w:rsidRPr="001049ED">
        <w:rPr>
          <w:b/>
          <w:sz w:val="28"/>
          <w:szCs w:val="28"/>
        </w:rPr>
        <w:t xml:space="preserve">Мероприятия </w:t>
      </w:r>
      <w:r w:rsidR="001273B4" w:rsidRPr="001049ED">
        <w:rPr>
          <w:b/>
          <w:sz w:val="28"/>
          <w:szCs w:val="28"/>
        </w:rPr>
        <w:t>п</w:t>
      </w:r>
      <w:r w:rsidRPr="001049ED">
        <w:rPr>
          <w:b/>
          <w:sz w:val="28"/>
          <w:szCs w:val="28"/>
        </w:rPr>
        <w:t>одпрограммы</w:t>
      </w:r>
    </w:p>
    <w:p w:rsidR="004327FF" w:rsidRPr="001049ED" w:rsidRDefault="004327FF" w:rsidP="004327FF">
      <w:pPr>
        <w:suppressAutoHyphens/>
        <w:ind w:firstLine="708"/>
        <w:jc w:val="both"/>
        <w:rPr>
          <w:i/>
          <w:sz w:val="28"/>
          <w:szCs w:val="28"/>
        </w:rPr>
      </w:pPr>
      <w:r w:rsidRPr="001049ED">
        <w:rPr>
          <w:i/>
          <w:sz w:val="28"/>
          <w:szCs w:val="28"/>
        </w:rPr>
        <w:t>Пункт 2 «Участие в международном инвестиционном форуме «Сочи» в целях развития субъектов малого и среднего предпринимательства, осуществления межмуниципальных инвестиционных проектов, поддержки сельскохозяйственного производства, создания благоприятных условий для развития туризма, осуществления международного и приграничного сотрудничества, реализации государственной политики в области торговой деятельности, содействия занятости населения»</w:t>
      </w:r>
    </w:p>
    <w:p w:rsidR="005F0EEB" w:rsidRPr="001049ED" w:rsidRDefault="004327FF" w:rsidP="005F0EEB">
      <w:pPr>
        <w:ind w:firstLine="709"/>
        <w:jc w:val="both"/>
        <w:rPr>
          <w:sz w:val="28"/>
          <w:szCs w:val="28"/>
        </w:rPr>
      </w:pPr>
      <w:r w:rsidRPr="001049ED">
        <w:rPr>
          <w:sz w:val="28"/>
          <w:szCs w:val="28"/>
        </w:rPr>
        <w:t>Средства из краевого бю</w:t>
      </w:r>
      <w:r w:rsidR="005C4869">
        <w:rPr>
          <w:sz w:val="28"/>
          <w:szCs w:val="28"/>
        </w:rPr>
        <w:t xml:space="preserve">джета предусмотрены в объёме – </w:t>
      </w:r>
      <w:r w:rsidRPr="001049ED">
        <w:rPr>
          <w:sz w:val="28"/>
          <w:szCs w:val="28"/>
        </w:rPr>
        <w:t>85 000,0 тыс. рублей</w:t>
      </w:r>
      <w:r w:rsidR="005F0EEB" w:rsidRPr="001049ED">
        <w:rPr>
          <w:sz w:val="28"/>
          <w:szCs w:val="28"/>
        </w:rPr>
        <w:t xml:space="preserve"> из них</w:t>
      </w:r>
      <w:r w:rsidR="005F0EEB" w:rsidRPr="001049ED">
        <w:rPr>
          <w:color w:val="000000" w:themeColor="text1"/>
          <w:sz w:val="28"/>
          <w:szCs w:val="28"/>
        </w:rPr>
        <w:t xml:space="preserve"> профинансировано (освоено) за 2015 год 84</w:t>
      </w:r>
      <w:r w:rsidR="005F0EEB" w:rsidRPr="001049ED">
        <w:rPr>
          <w:sz w:val="28"/>
          <w:szCs w:val="28"/>
        </w:rPr>
        <w:t xml:space="preserve"> 700,0 тыс. рублей или 99,6 %. Средства в сумме 300,0 тыс. рублей не освоены – экономия в ходе проведения торгов. </w:t>
      </w:r>
    </w:p>
    <w:p w:rsidR="005F0EEB" w:rsidRPr="001049ED" w:rsidRDefault="005F0EEB" w:rsidP="005F0EEB">
      <w:pPr>
        <w:suppressAutoHyphens/>
        <w:ind w:firstLine="709"/>
        <w:jc w:val="both"/>
        <w:rPr>
          <w:sz w:val="28"/>
          <w:szCs w:val="28"/>
        </w:rPr>
      </w:pPr>
      <w:r w:rsidRPr="001049ED">
        <w:rPr>
          <w:color w:val="FF0000"/>
          <w:sz w:val="28"/>
          <w:szCs w:val="28"/>
        </w:rPr>
        <w:t xml:space="preserve"> </w:t>
      </w:r>
      <w:r w:rsidR="00557896" w:rsidRPr="001049ED">
        <w:rPr>
          <w:sz w:val="28"/>
          <w:szCs w:val="28"/>
        </w:rPr>
        <w:t>На сумму 74 689,0 тыс. рублей заключен государственный контракт на оказание услуг по организации мероприятия, на сумму 10 01</w:t>
      </w:r>
      <w:r w:rsidRPr="001049ED">
        <w:rPr>
          <w:sz w:val="28"/>
          <w:szCs w:val="28"/>
        </w:rPr>
        <w:t>1</w:t>
      </w:r>
      <w:r w:rsidR="00557896" w:rsidRPr="001049ED">
        <w:rPr>
          <w:sz w:val="28"/>
          <w:szCs w:val="28"/>
        </w:rPr>
        <w:t>,</w:t>
      </w:r>
      <w:r w:rsidRPr="001049ED">
        <w:rPr>
          <w:sz w:val="28"/>
          <w:szCs w:val="28"/>
        </w:rPr>
        <w:t>0</w:t>
      </w:r>
      <w:r w:rsidR="00557896" w:rsidRPr="001049ED">
        <w:rPr>
          <w:sz w:val="28"/>
          <w:szCs w:val="28"/>
        </w:rPr>
        <w:t xml:space="preserve"> тыс. рублей заключен государственный контракт на аренду необорудованной выставочной площади. </w:t>
      </w:r>
    </w:p>
    <w:p w:rsidR="005F0EEB" w:rsidRPr="001049ED" w:rsidRDefault="00557896" w:rsidP="005F0EEB">
      <w:pPr>
        <w:suppressAutoHyphens/>
        <w:ind w:firstLine="709"/>
        <w:jc w:val="both"/>
        <w:rPr>
          <w:sz w:val="28"/>
          <w:szCs w:val="28"/>
        </w:rPr>
      </w:pPr>
      <w:r w:rsidRPr="001049ED">
        <w:rPr>
          <w:sz w:val="28"/>
          <w:szCs w:val="28"/>
        </w:rPr>
        <w:t xml:space="preserve">Цель мероприятия – формирование и продвижение экономически и инвестиционно привлекательного образа Краснодарского края за его пределами развитие и координация выставочно-ярмарочной деятельности края, обеспечивающей продвижение его интересов па рынках товаров, услуг и капитала. </w:t>
      </w:r>
    </w:p>
    <w:p w:rsidR="00A13EB1" w:rsidRPr="00A13EB1" w:rsidRDefault="00A13EB1" w:rsidP="00A13EB1">
      <w:pPr>
        <w:suppressAutoHyphens/>
        <w:ind w:firstLine="709"/>
        <w:jc w:val="both"/>
        <w:rPr>
          <w:sz w:val="28"/>
          <w:szCs w:val="28"/>
        </w:rPr>
      </w:pPr>
      <w:r w:rsidRPr="00A13EB1">
        <w:rPr>
          <w:sz w:val="28"/>
          <w:szCs w:val="28"/>
        </w:rPr>
        <w:lastRenderedPageBreak/>
        <w:t>По итогам реализации мероприятия из 3 критериев выполнения данно-го мероприятия плановые значения достигнуты по 2 позициям:</w:t>
      </w:r>
    </w:p>
    <w:p w:rsidR="00A13EB1" w:rsidRPr="00A13EB1" w:rsidRDefault="00A13EB1" w:rsidP="00A13EB1">
      <w:pPr>
        <w:suppressAutoHyphens/>
        <w:ind w:firstLine="709"/>
        <w:jc w:val="both"/>
        <w:rPr>
          <w:sz w:val="28"/>
          <w:szCs w:val="28"/>
        </w:rPr>
      </w:pPr>
      <w:r w:rsidRPr="00A13EB1">
        <w:rPr>
          <w:sz w:val="28"/>
          <w:szCs w:val="28"/>
        </w:rPr>
        <w:t>площадь выставочной экспозиции, организованной в рамках мероприятия составила более 10 000 кв. м. (плановое – 10 000);</w:t>
      </w:r>
    </w:p>
    <w:p w:rsidR="00A13EB1" w:rsidRPr="00A13EB1" w:rsidRDefault="00A13EB1" w:rsidP="00A13EB1">
      <w:pPr>
        <w:suppressAutoHyphens/>
        <w:ind w:firstLine="709"/>
        <w:jc w:val="both"/>
        <w:rPr>
          <w:sz w:val="28"/>
          <w:szCs w:val="28"/>
        </w:rPr>
      </w:pPr>
      <w:r w:rsidRPr="00A13EB1">
        <w:rPr>
          <w:sz w:val="28"/>
          <w:szCs w:val="28"/>
        </w:rPr>
        <w:t>в мероприятии участвовали 9 300 человек (плановое – 9 000), в том числе 210 иностранных участников (плановое – 400). Уменьшение числа иностранных посетителей обусловлено сложившейся политическо-экономической ситуацией в мире (санкциионное давление на Российскую Федерацию).</w:t>
      </w:r>
    </w:p>
    <w:p w:rsidR="00A13EB1" w:rsidRDefault="00A13EB1" w:rsidP="00A13EB1">
      <w:pPr>
        <w:suppressAutoHyphens/>
        <w:ind w:firstLine="709"/>
        <w:jc w:val="both"/>
        <w:rPr>
          <w:sz w:val="28"/>
          <w:szCs w:val="28"/>
        </w:rPr>
      </w:pPr>
      <w:r w:rsidRPr="00A13EB1">
        <w:rPr>
          <w:sz w:val="28"/>
          <w:szCs w:val="28"/>
        </w:rPr>
        <w:t>По итогам работы Форума регионами и компаниями было подписано 102 соглашения общей суммой 136 млрд. 455 млн. руб. Делегацией Краснодарского края подписано 315 соглашений на сумму порядка 279 млрд. рублей, в том числе от имени администрации Краснодарского края – 24 соглашения на сумму почти 87 млрд. рублей, на уровне органов исполнительной власти и муниципальных образований края – 291 соглашение на сумму более 190 млрд. рублей.</w:t>
      </w:r>
    </w:p>
    <w:p w:rsidR="004327FF" w:rsidRPr="00566C82" w:rsidRDefault="004327FF" w:rsidP="00A13EB1">
      <w:pPr>
        <w:suppressAutoHyphens/>
        <w:ind w:firstLine="709"/>
        <w:jc w:val="both"/>
        <w:rPr>
          <w:i/>
          <w:sz w:val="28"/>
          <w:szCs w:val="28"/>
        </w:rPr>
      </w:pPr>
      <w:r w:rsidRPr="00566C82">
        <w:rPr>
          <w:i/>
          <w:sz w:val="28"/>
          <w:szCs w:val="28"/>
        </w:rPr>
        <w:t>Пункт 3 «Изготовление и распространение информационно-справочных и нормативных материалов по вопросам инвестиционной деятельности в Краснодарском крае, проведение и участие в выставочно-ярмарочных мероприятиях и форумах, изготовление (обновление) стендов и презентационных материалов, организация и проведение конференций, семинаров и «круглых столов» по вопросам инвестиционного развития Краснодарского края, создание (сопровождение) информационных систем и информационных ресурсов в информационно-телекоммуникационной сети»</w:t>
      </w:r>
    </w:p>
    <w:p w:rsidR="002F6AA3" w:rsidRPr="00566C82" w:rsidRDefault="002F6AA3" w:rsidP="002F6AA3">
      <w:pPr>
        <w:ind w:firstLine="709"/>
        <w:jc w:val="both"/>
        <w:rPr>
          <w:sz w:val="28"/>
          <w:szCs w:val="28"/>
        </w:rPr>
      </w:pPr>
      <w:r w:rsidRPr="00566C82">
        <w:rPr>
          <w:sz w:val="28"/>
          <w:szCs w:val="28"/>
        </w:rPr>
        <w:t>Средства из краевого бю</w:t>
      </w:r>
      <w:r w:rsidR="005C4869">
        <w:rPr>
          <w:sz w:val="28"/>
          <w:szCs w:val="28"/>
        </w:rPr>
        <w:t xml:space="preserve">джета предусмотрены в объёме – </w:t>
      </w:r>
      <w:r w:rsidRPr="00566C82">
        <w:rPr>
          <w:sz w:val="28"/>
          <w:szCs w:val="28"/>
        </w:rPr>
        <w:t>2 500,0 тыс. рублей из них</w:t>
      </w:r>
      <w:r w:rsidRPr="00566C82">
        <w:rPr>
          <w:color w:val="000000" w:themeColor="text1"/>
          <w:sz w:val="28"/>
          <w:szCs w:val="28"/>
        </w:rPr>
        <w:t xml:space="preserve"> профинансировано (освоено) за 2015 год 1 </w:t>
      </w:r>
      <w:r w:rsidR="003D2650" w:rsidRPr="003D2650">
        <w:rPr>
          <w:color w:val="000000" w:themeColor="text1"/>
          <w:sz w:val="28"/>
          <w:szCs w:val="28"/>
        </w:rPr>
        <w:t>3</w:t>
      </w:r>
      <w:r w:rsidRPr="00566C82">
        <w:rPr>
          <w:color w:val="000000" w:themeColor="text1"/>
          <w:sz w:val="28"/>
          <w:szCs w:val="28"/>
        </w:rPr>
        <w:t>93,9</w:t>
      </w:r>
      <w:r w:rsidRPr="00566C82">
        <w:rPr>
          <w:sz w:val="28"/>
          <w:szCs w:val="28"/>
        </w:rPr>
        <w:t xml:space="preserve"> тыс. рублей или 5</w:t>
      </w:r>
      <w:r w:rsidR="003D2650" w:rsidRPr="003D2650">
        <w:rPr>
          <w:sz w:val="28"/>
          <w:szCs w:val="28"/>
        </w:rPr>
        <w:t>5</w:t>
      </w:r>
      <w:r w:rsidRPr="00566C82">
        <w:rPr>
          <w:sz w:val="28"/>
          <w:szCs w:val="28"/>
        </w:rPr>
        <w:t>,</w:t>
      </w:r>
      <w:r w:rsidR="003D2650" w:rsidRPr="003D2650">
        <w:rPr>
          <w:sz w:val="28"/>
          <w:szCs w:val="28"/>
        </w:rPr>
        <w:t>8</w:t>
      </w:r>
      <w:r w:rsidRPr="00566C82">
        <w:rPr>
          <w:sz w:val="28"/>
          <w:szCs w:val="28"/>
        </w:rPr>
        <w:t xml:space="preserve"> %. Средства в сумме 1 </w:t>
      </w:r>
      <w:r w:rsidR="003D2650" w:rsidRPr="003D2650">
        <w:rPr>
          <w:sz w:val="28"/>
          <w:szCs w:val="28"/>
        </w:rPr>
        <w:t>1</w:t>
      </w:r>
      <w:r w:rsidRPr="00566C82">
        <w:rPr>
          <w:sz w:val="28"/>
          <w:szCs w:val="28"/>
        </w:rPr>
        <w:t xml:space="preserve">06,1 тыс. рублей не освоены – экономия в ходе проведения торгов. </w:t>
      </w:r>
    </w:p>
    <w:p w:rsidR="004327FF" w:rsidRPr="003D2650" w:rsidRDefault="00E8043D" w:rsidP="00932CA7">
      <w:pPr>
        <w:suppressAutoHyphens/>
        <w:ind w:firstLine="709"/>
        <w:jc w:val="both"/>
        <w:rPr>
          <w:sz w:val="28"/>
          <w:szCs w:val="28"/>
        </w:rPr>
      </w:pPr>
      <w:r w:rsidRPr="003D2650">
        <w:rPr>
          <w:sz w:val="28"/>
          <w:szCs w:val="28"/>
        </w:rPr>
        <w:t xml:space="preserve">В целях реализации данного мероприятия министерством экономики Краснодарского края </w:t>
      </w:r>
      <w:r w:rsidR="00853E5A" w:rsidRPr="003D2650">
        <w:rPr>
          <w:sz w:val="28"/>
          <w:szCs w:val="28"/>
        </w:rPr>
        <w:t xml:space="preserve">заключены </w:t>
      </w:r>
      <w:r w:rsidRPr="003D2650">
        <w:rPr>
          <w:sz w:val="28"/>
          <w:szCs w:val="28"/>
        </w:rPr>
        <w:t>контракт</w:t>
      </w:r>
      <w:r w:rsidR="00853E5A" w:rsidRPr="003D2650">
        <w:rPr>
          <w:sz w:val="28"/>
          <w:szCs w:val="28"/>
        </w:rPr>
        <w:t>ы</w:t>
      </w:r>
      <w:r w:rsidRPr="003D2650">
        <w:rPr>
          <w:sz w:val="28"/>
          <w:szCs w:val="28"/>
        </w:rPr>
        <w:t xml:space="preserve"> </w:t>
      </w:r>
      <w:r w:rsidR="002F6AA3" w:rsidRPr="003D2650">
        <w:rPr>
          <w:sz w:val="28"/>
          <w:szCs w:val="28"/>
        </w:rPr>
        <w:t xml:space="preserve">на </w:t>
      </w:r>
      <w:r w:rsidR="003D2650" w:rsidRPr="003D2650">
        <w:rPr>
          <w:sz w:val="28"/>
          <w:szCs w:val="28"/>
        </w:rPr>
        <w:t xml:space="preserve">изготовление презентационной продукции (разработана мультимедийная программа-презентация для демонстрации на информационных киосках; разработан и изготовлен информационный киоск для трансляции мультимедийной программы-презентации; разработано и изготовлено печатное издание «Путеводитель инвестора»; изготовлены </w:t>
      </w:r>
      <w:r w:rsidR="003D2650" w:rsidRPr="003D2650">
        <w:rPr>
          <w:sz w:val="28"/>
          <w:szCs w:val="28"/>
          <w:lang w:val="en-US"/>
        </w:rPr>
        <w:t>USB</w:t>
      </w:r>
      <w:r w:rsidR="003D2650" w:rsidRPr="003D2650">
        <w:rPr>
          <w:sz w:val="28"/>
          <w:szCs w:val="28"/>
        </w:rPr>
        <w:t>-носители с мультимедийной программой-презентацией; разработан интернет-сайт «Путеводитель инвестора»).</w:t>
      </w:r>
    </w:p>
    <w:p w:rsidR="00A13EB1" w:rsidRPr="00A13EB1" w:rsidRDefault="00A13EB1" w:rsidP="00A13EB1">
      <w:pPr>
        <w:pStyle w:val="ConsPlusNormal"/>
        <w:ind w:firstLine="709"/>
        <w:jc w:val="both"/>
        <w:rPr>
          <w:rFonts w:eastAsia="Times New Roman"/>
          <w:lang w:eastAsia="ru-RU"/>
        </w:rPr>
      </w:pPr>
      <w:r w:rsidRPr="00A13EB1">
        <w:rPr>
          <w:rFonts w:eastAsia="Times New Roman"/>
          <w:b/>
          <w:lang w:eastAsia="ru-RU"/>
        </w:rPr>
        <w:t xml:space="preserve">Подпрограмма «Поддержка экспортно ориентированных организаций в Краснодарском крае на 2014 - 2018 гг.» </w:t>
      </w:r>
      <w:r w:rsidRPr="00A13EB1">
        <w:rPr>
          <w:rFonts w:eastAsia="Times New Roman"/>
          <w:lang w:eastAsia="ru-RU"/>
        </w:rPr>
        <w:t>(координатор подпрограммы – департамент поддержки предпринимательской деятельности и внешнеэкономических связей Краснодарского края)</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Объём бюджетного финансирования в 2015 году на реализацию мероприятий подпрограммы предусмотрен в сумме 5 000,0 тыс. рублей, в том числе:</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федерального бюджета – 3 000,0 тыс. рублей;</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краевого бюджета – 2 000,0 тыс. рублей.</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lastRenderedPageBreak/>
        <w:t>За отчетный год кассовые расходы по подпрограмме составили 5 000,0 тыс. рублей или 100 % от предусмотренного лимита в том числе:</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федерального бюджета – 3 000,0 тыс. рублей (100 % от лимита);</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краевого бюджета – 2 000,0 тыс. рублей (100 % от лимита).</w:t>
      </w:r>
    </w:p>
    <w:p w:rsidR="00A13EB1" w:rsidRPr="00A13EB1" w:rsidRDefault="00A13EB1" w:rsidP="00A13EB1">
      <w:pPr>
        <w:pStyle w:val="ConsPlusNormal"/>
        <w:ind w:firstLine="709"/>
        <w:jc w:val="both"/>
        <w:rPr>
          <w:rFonts w:eastAsia="Times New Roman"/>
          <w:b/>
          <w:lang w:eastAsia="ru-RU"/>
        </w:rPr>
      </w:pPr>
      <w:r w:rsidRPr="00A13EB1">
        <w:rPr>
          <w:rFonts w:eastAsia="Times New Roman"/>
          <w:b/>
          <w:lang w:eastAsia="ru-RU"/>
        </w:rPr>
        <w:t xml:space="preserve">Целевые показатели подпрограммы. </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По итогам 2015 года из 4 показателей оценки социально-экономической эффективности подпрограммы плановые значения достигнуты по 1 позициям, в том числе:</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внешнеторговый оборот – 9 844,1 млн. долл. США (плановое – 14 417,2);</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экспорт товаров и услуг – 6 240,0 млн. долл. США (плановое – 8 413,8);</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объемы экспорта промышленной и сельскохозяйственной продукции и услуг – 1 400,0 млн. долл. США (плановое – 2 074,1);</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прирост числа субъектов малого и среднего предпринимательства, осуществляющих внешнеэкономическую д</w:t>
      </w:r>
      <w:r>
        <w:rPr>
          <w:rFonts w:eastAsia="Times New Roman"/>
          <w:lang w:eastAsia="ru-RU"/>
        </w:rPr>
        <w:t>еятельность, на территории Крас</w:t>
      </w:r>
      <w:r w:rsidRPr="00A13EB1">
        <w:rPr>
          <w:rFonts w:eastAsia="Times New Roman"/>
          <w:lang w:eastAsia="ru-RU"/>
        </w:rPr>
        <w:t>нодарского края – 20 единиц (плановое – 20).</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Указаны прогнозные значения. Информация представлена по данным таможенной статистики ЮТУ и статистической отчетности. Уточненные данные будут предоставлены до 20.03.2016 г.</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По предварительным данным ожидается снижение показателей, вызванное геополитической напряженностью, осложнением ситуации в Украине, введением западными странами экономических санкций в отношении России, ухудшение торговых условий на внешних рынках, в частности снижение спроса в ряде стран.  Падение курса российской валюты по отношению к мировым валютам.</w:t>
      </w:r>
    </w:p>
    <w:p w:rsidR="00A13EB1" w:rsidRPr="00A13EB1" w:rsidRDefault="00A13EB1" w:rsidP="00A13EB1">
      <w:pPr>
        <w:pStyle w:val="ConsPlusNormal"/>
        <w:ind w:firstLine="709"/>
        <w:jc w:val="both"/>
        <w:rPr>
          <w:rFonts w:eastAsia="Times New Roman"/>
          <w:b/>
          <w:lang w:eastAsia="ru-RU"/>
        </w:rPr>
      </w:pPr>
      <w:r w:rsidRPr="00A13EB1">
        <w:rPr>
          <w:rFonts w:eastAsia="Times New Roman"/>
          <w:b/>
          <w:lang w:eastAsia="ru-RU"/>
        </w:rPr>
        <w:t>Мероприятия подпрограммы</w:t>
      </w:r>
    </w:p>
    <w:p w:rsidR="00A13EB1" w:rsidRPr="00A13EB1" w:rsidRDefault="00A13EB1" w:rsidP="00A13EB1">
      <w:pPr>
        <w:pStyle w:val="ConsPlusNormal"/>
        <w:ind w:firstLine="709"/>
        <w:jc w:val="both"/>
        <w:rPr>
          <w:rFonts w:eastAsia="Times New Roman"/>
          <w:i/>
          <w:lang w:eastAsia="ru-RU"/>
        </w:rPr>
      </w:pPr>
      <w:r w:rsidRPr="00A13EB1">
        <w:rPr>
          <w:rFonts w:eastAsia="Times New Roman"/>
          <w:i/>
          <w:lang w:eastAsia="ru-RU"/>
        </w:rPr>
        <w:t>Пункт 1.2 «предоставление субсидий на обеспечение деятельности регионального центра координации поддержки экспортно ориентированных субъектов малого и среднего предпринимательства»</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 xml:space="preserve">Средства предусмотрены в форме субсидий некоммерческим организациям в сумме 5 000,0 тыс. рублей, из них средства федерального бюджета 3 000,0 тыс. рублей из них профинансировано (освоено) за 2015 год 5000,0 тыс. рублей или 100,0 %. </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В целях привлечения средств федерального бюджета департамент поддержки предпринимательской деятельности Краснодарского края (далее – департамент) участвовал в отборе субъектов Российской Федерации, бюджетам которых в 2015 году предоставляются субсидии, который проходил в июне месяце 2015 года.</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12 августа 2015 года заключено соглашение между Министерством экономического развития Российской Федерации и Администрацией Краснодарского края о предоставлении субсидии из федерального бюджета на государственную поддержку малого и среднего предпринимательства, включая крестьянские (фермерские) хозяйства в части реализации мероприятия «предоставление субсидий организациям, образующим инфраструктуру поддержки экспортно ориентированных субъектов малого и среднего предприниматель</w:t>
      </w:r>
      <w:r w:rsidRPr="00A13EB1">
        <w:rPr>
          <w:rFonts w:eastAsia="Times New Roman"/>
          <w:lang w:eastAsia="ru-RU"/>
        </w:rPr>
        <w:lastRenderedPageBreak/>
        <w:t>ства». Средства федерального бюджета поступили на счет краевого бюджета в августе 2015 года.</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 xml:space="preserve">Фонд «Центр координации поддержки экспортно-ориентированных субъектов малого и среднего предпринимательства» с 2011 года осуществляет свою деятельность на территории Краснодарского края, учредителем которого является департамент поддержки предпринимательской деятельности и внешнеэкономических связей Краснодарского края. </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Основные направления деятельности Центра в 2015 году:</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 организация деловых миссий для представителей экспортно-ориентированных предприятий края в другие страны;</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 проведение конференций, выстав</w:t>
      </w:r>
      <w:r>
        <w:rPr>
          <w:rFonts w:eastAsia="Times New Roman"/>
          <w:lang w:eastAsia="ru-RU"/>
        </w:rPr>
        <w:t>ок, ярмарок, семинаров и обучаю</w:t>
      </w:r>
      <w:r w:rsidRPr="00A13EB1">
        <w:rPr>
          <w:rFonts w:eastAsia="Times New Roman"/>
          <w:lang w:eastAsia="ru-RU"/>
        </w:rPr>
        <w:t>щих курсов по вопросам ВЭД;</w:t>
      </w:r>
    </w:p>
    <w:p w:rsidR="003D2650" w:rsidRDefault="00A13EB1" w:rsidP="00A13EB1">
      <w:pPr>
        <w:pStyle w:val="ConsPlusNormal"/>
        <w:ind w:firstLine="709"/>
        <w:jc w:val="both"/>
        <w:rPr>
          <w:rFonts w:eastAsia="Times New Roman"/>
          <w:lang w:eastAsia="ru-RU"/>
        </w:rPr>
      </w:pPr>
      <w:r w:rsidRPr="00A13EB1">
        <w:rPr>
          <w:rFonts w:eastAsia="Times New Roman"/>
          <w:lang w:eastAsia="ru-RU"/>
        </w:rPr>
        <w:t>– организация встреч и переговоров с иностранными партнерами, поиск иностранных компаний, потенциально заинтересованных в сотрудничестве;</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 оказание содействия и участие в разработке, подготовке и издании    необходимых практических пособий для субъектов малого и среднего предпринимательства по внешнеэкономической деятельности.</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По итогам реализации мероприятия из 5 критериев выполнения данного мероприятия плановые значения достигнуты по 5 позициям:</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количество юридических лиц, получивших субсидию на обеспечение деятельности регионального центра коор</w:t>
      </w:r>
      <w:r>
        <w:rPr>
          <w:rFonts w:eastAsia="Times New Roman"/>
          <w:lang w:eastAsia="ru-RU"/>
        </w:rPr>
        <w:t>динации поддержки экспортно ори</w:t>
      </w:r>
      <w:r w:rsidRPr="00A13EB1">
        <w:rPr>
          <w:rFonts w:eastAsia="Times New Roman"/>
          <w:lang w:eastAsia="ru-RU"/>
        </w:rPr>
        <w:t>ентированных субъектов малого и среднег</w:t>
      </w:r>
      <w:r>
        <w:rPr>
          <w:rFonts w:eastAsia="Times New Roman"/>
          <w:lang w:eastAsia="ru-RU"/>
        </w:rPr>
        <w:t>о предпринимательства – 1 единиц</w:t>
      </w:r>
      <w:r w:rsidRPr="00A13EB1">
        <w:rPr>
          <w:rFonts w:eastAsia="Times New Roman"/>
          <w:lang w:eastAsia="ru-RU"/>
        </w:rPr>
        <w:t>а (плановое – 1);</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количество вновь созданных рабочих мест (включая вновь зарегистрированных индивидуальных предпринимателей) в рамках реализации мероприятий Подпрограммы – 10 единиц - ука</w:t>
      </w:r>
      <w:r>
        <w:rPr>
          <w:rFonts w:eastAsia="Times New Roman"/>
          <w:lang w:eastAsia="ru-RU"/>
        </w:rPr>
        <w:t>зано прогнозное значение (плано</w:t>
      </w:r>
      <w:r w:rsidRPr="00A13EB1">
        <w:rPr>
          <w:rFonts w:eastAsia="Times New Roman"/>
          <w:lang w:eastAsia="ru-RU"/>
        </w:rPr>
        <w:t>вое – 10) ;</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количество субъектов малого и среднего предпринимательства, получивших государственную поддержку в рамках реализации мероприятий Подпрограммы – 126 единиц (плановое – 120);</w:t>
      </w:r>
    </w:p>
    <w:p w:rsidR="00A13EB1" w:rsidRPr="00A13EB1" w:rsidRDefault="00A13EB1" w:rsidP="00A13EB1">
      <w:pPr>
        <w:pStyle w:val="ConsPlusNormal"/>
        <w:ind w:firstLine="709"/>
        <w:jc w:val="both"/>
        <w:rPr>
          <w:rFonts w:eastAsia="Times New Roman"/>
          <w:lang w:eastAsia="ru-RU"/>
        </w:rPr>
      </w:pPr>
      <w:r w:rsidRPr="00A13EB1">
        <w:rPr>
          <w:rFonts w:eastAsia="Times New Roman"/>
          <w:lang w:eastAsia="ru-RU"/>
        </w:rPr>
        <w:t>количество проведенных консультаций и мероприятий для субъектов малого и среднего предпринимательства – 154 единиц (плановое – 150);</w:t>
      </w:r>
    </w:p>
    <w:p w:rsidR="00480EE5" w:rsidRPr="00A13EB1" w:rsidRDefault="00A13EB1" w:rsidP="00A13EB1">
      <w:pPr>
        <w:pStyle w:val="ConsPlusNormal"/>
        <w:ind w:firstLine="709"/>
        <w:jc w:val="both"/>
        <w:rPr>
          <w:color w:val="FF0000"/>
        </w:rPr>
      </w:pPr>
      <w:r w:rsidRPr="00A13EB1">
        <w:rPr>
          <w:rFonts w:eastAsia="Times New Roman"/>
          <w:lang w:eastAsia="ru-RU"/>
        </w:rPr>
        <w:t>прирост выручки субъектов малого и среднего предпринимательства, получивших государственную поддержку, за счет экспорта товаров (работ, услуг) относительно предыдущего отчетно</w:t>
      </w:r>
      <w:r>
        <w:rPr>
          <w:rFonts w:eastAsia="Times New Roman"/>
          <w:lang w:eastAsia="ru-RU"/>
        </w:rPr>
        <w:t>го года – 5 % - указано прогноз</w:t>
      </w:r>
      <w:r w:rsidRPr="00A13EB1">
        <w:rPr>
          <w:rFonts w:eastAsia="Times New Roman"/>
          <w:lang w:eastAsia="ru-RU"/>
        </w:rPr>
        <w:t>ное значение (плановое – 5).</w:t>
      </w:r>
    </w:p>
    <w:p w:rsidR="0015248B" w:rsidRPr="00F5554F" w:rsidRDefault="00480EE5" w:rsidP="00F5554F">
      <w:pPr>
        <w:rPr>
          <w:sz w:val="28"/>
          <w:szCs w:val="28"/>
        </w:rPr>
      </w:pPr>
      <w:r w:rsidRPr="00F5554F">
        <w:rPr>
          <w:sz w:val="28"/>
          <w:szCs w:val="28"/>
        </w:rPr>
        <w:t xml:space="preserve"> </w:t>
      </w:r>
    </w:p>
    <w:p w:rsidR="00660441" w:rsidRDefault="00660441" w:rsidP="00F5554F">
      <w:pPr>
        <w:rPr>
          <w:sz w:val="28"/>
          <w:szCs w:val="28"/>
        </w:rPr>
      </w:pPr>
    </w:p>
    <w:p w:rsidR="001E7CDA" w:rsidRDefault="001E7CDA" w:rsidP="00660441">
      <w:pPr>
        <w:jc w:val="both"/>
        <w:rPr>
          <w:sz w:val="28"/>
          <w:szCs w:val="28"/>
        </w:rPr>
      </w:pPr>
      <w:r>
        <w:rPr>
          <w:sz w:val="28"/>
          <w:szCs w:val="28"/>
        </w:rPr>
        <w:t>Заместитель р</w:t>
      </w:r>
      <w:r w:rsidR="00566C82">
        <w:rPr>
          <w:sz w:val="28"/>
          <w:szCs w:val="28"/>
        </w:rPr>
        <w:t>уководител</w:t>
      </w:r>
      <w:r>
        <w:rPr>
          <w:sz w:val="28"/>
          <w:szCs w:val="28"/>
        </w:rPr>
        <w:t>я</w:t>
      </w:r>
      <w:r w:rsidR="000B54CA">
        <w:rPr>
          <w:sz w:val="28"/>
          <w:szCs w:val="28"/>
        </w:rPr>
        <w:t xml:space="preserve"> </w:t>
      </w:r>
    </w:p>
    <w:p w:rsidR="00FC7170" w:rsidRDefault="000B54CA" w:rsidP="00660441">
      <w:pPr>
        <w:jc w:val="both"/>
        <w:rPr>
          <w:sz w:val="28"/>
          <w:szCs w:val="28"/>
        </w:rPr>
      </w:pPr>
      <w:r>
        <w:rPr>
          <w:sz w:val="28"/>
          <w:szCs w:val="28"/>
        </w:rPr>
        <w:t>депар</w:t>
      </w:r>
      <w:r w:rsidR="001E7CDA">
        <w:rPr>
          <w:sz w:val="28"/>
          <w:szCs w:val="28"/>
        </w:rPr>
        <w:t>тамента</w:t>
      </w:r>
      <w:r w:rsidR="001E7CDA">
        <w:rPr>
          <w:sz w:val="28"/>
          <w:szCs w:val="28"/>
        </w:rPr>
        <w:tab/>
      </w:r>
      <w:r w:rsidR="001E7CDA">
        <w:rPr>
          <w:sz w:val="28"/>
          <w:szCs w:val="28"/>
        </w:rPr>
        <w:tab/>
      </w:r>
      <w:r w:rsidR="001E7CDA">
        <w:rPr>
          <w:sz w:val="28"/>
          <w:szCs w:val="28"/>
        </w:rPr>
        <w:tab/>
      </w:r>
      <w:r w:rsidR="001E7CDA">
        <w:rPr>
          <w:sz w:val="28"/>
          <w:szCs w:val="28"/>
        </w:rPr>
        <w:tab/>
      </w:r>
      <w:r w:rsidR="001E7CDA">
        <w:rPr>
          <w:sz w:val="28"/>
          <w:szCs w:val="28"/>
        </w:rPr>
        <w:tab/>
      </w:r>
      <w:r w:rsidR="001E7CDA">
        <w:rPr>
          <w:sz w:val="28"/>
          <w:szCs w:val="28"/>
        </w:rPr>
        <w:tab/>
      </w:r>
      <w:r w:rsidR="001E7CDA">
        <w:rPr>
          <w:sz w:val="28"/>
          <w:szCs w:val="28"/>
        </w:rPr>
        <w:tab/>
        <w:t xml:space="preserve">                  Ю.С. Самсонова</w:t>
      </w:r>
    </w:p>
    <w:p w:rsidR="00FC7170" w:rsidRDefault="00FC7170" w:rsidP="00660441">
      <w:pPr>
        <w:jc w:val="both"/>
        <w:rPr>
          <w:sz w:val="28"/>
          <w:szCs w:val="28"/>
        </w:rPr>
      </w:pPr>
    </w:p>
    <w:p w:rsidR="00FC7170" w:rsidRDefault="00FC7170" w:rsidP="00660441">
      <w:pPr>
        <w:jc w:val="both"/>
        <w:rPr>
          <w:sz w:val="28"/>
          <w:szCs w:val="28"/>
        </w:rPr>
      </w:pPr>
    </w:p>
    <w:p w:rsidR="00FC7170" w:rsidRDefault="00FC7170" w:rsidP="00660441">
      <w:pPr>
        <w:jc w:val="both"/>
        <w:rPr>
          <w:sz w:val="28"/>
          <w:szCs w:val="28"/>
        </w:rPr>
      </w:pPr>
    </w:p>
    <w:p w:rsidR="003D2650" w:rsidRDefault="003D2650" w:rsidP="00660441">
      <w:pPr>
        <w:jc w:val="both"/>
        <w:rPr>
          <w:sz w:val="28"/>
          <w:szCs w:val="28"/>
        </w:rPr>
      </w:pPr>
    </w:p>
    <w:p w:rsidR="00660441" w:rsidRDefault="000B54CA" w:rsidP="00566C82">
      <w:pPr>
        <w:jc w:val="both"/>
      </w:pPr>
      <w:r>
        <w:t>В.А. Авдеев</w:t>
      </w:r>
    </w:p>
    <w:p w:rsidR="000B54CA" w:rsidRPr="00660441" w:rsidRDefault="000B54CA" w:rsidP="00566C82">
      <w:pPr>
        <w:jc w:val="both"/>
      </w:pPr>
      <w:r>
        <w:t>219-54-52</w:t>
      </w:r>
    </w:p>
    <w:sectPr w:rsidR="000B54CA" w:rsidRPr="00660441" w:rsidSect="00D41F6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859" w:rsidRDefault="00235859" w:rsidP="003F4265">
      <w:r>
        <w:separator/>
      </w:r>
    </w:p>
  </w:endnote>
  <w:endnote w:type="continuationSeparator" w:id="0">
    <w:p w:rsidR="00235859" w:rsidRDefault="00235859" w:rsidP="003F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859" w:rsidRDefault="00235859" w:rsidP="003F4265">
      <w:r>
        <w:separator/>
      </w:r>
    </w:p>
  </w:footnote>
  <w:footnote w:type="continuationSeparator" w:id="0">
    <w:p w:rsidR="00235859" w:rsidRDefault="00235859" w:rsidP="003F4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34400"/>
      <w:docPartObj>
        <w:docPartGallery w:val="Page Numbers (Top of Page)"/>
        <w:docPartUnique/>
      </w:docPartObj>
    </w:sdtPr>
    <w:sdtEndPr/>
    <w:sdtContent>
      <w:p w:rsidR="006A4D90" w:rsidRDefault="006A4D90">
        <w:pPr>
          <w:pStyle w:val="a8"/>
          <w:jc w:val="center"/>
        </w:pPr>
        <w:r>
          <w:fldChar w:fldCharType="begin"/>
        </w:r>
        <w:r>
          <w:instrText xml:space="preserve"> PAGE   \* MERGEFORMAT </w:instrText>
        </w:r>
        <w:r>
          <w:fldChar w:fldCharType="separate"/>
        </w:r>
        <w:r w:rsidR="00436FA2">
          <w:rPr>
            <w:noProof/>
          </w:rPr>
          <w:t>9</w:t>
        </w:r>
        <w:r>
          <w:rPr>
            <w:noProof/>
          </w:rPr>
          <w:fldChar w:fldCharType="end"/>
        </w:r>
      </w:p>
    </w:sdtContent>
  </w:sdt>
  <w:p w:rsidR="006A4D90" w:rsidRDefault="006A4D9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A5BAA"/>
    <w:multiLevelType w:val="hybridMultilevel"/>
    <w:tmpl w:val="3F68E946"/>
    <w:lvl w:ilvl="0" w:tplc="CA9EC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333154"/>
    <w:multiLevelType w:val="hybridMultilevel"/>
    <w:tmpl w:val="27D8E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6105F9F"/>
    <w:multiLevelType w:val="hybridMultilevel"/>
    <w:tmpl w:val="BCD48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4830E1"/>
    <w:multiLevelType w:val="hybridMultilevel"/>
    <w:tmpl w:val="DBFCF62A"/>
    <w:lvl w:ilvl="0" w:tplc="3894D7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B57E0A"/>
    <w:multiLevelType w:val="hybridMultilevel"/>
    <w:tmpl w:val="4E30E2E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1303406"/>
    <w:multiLevelType w:val="multilevel"/>
    <w:tmpl w:val="D1F07C50"/>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9CF7997"/>
    <w:multiLevelType w:val="multilevel"/>
    <w:tmpl w:val="F0FA5F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F75B27"/>
    <w:multiLevelType w:val="multilevel"/>
    <w:tmpl w:val="7ABC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391C7F"/>
    <w:multiLevelType w:val="hybridMultilevel"/>
    <w:tmpl w:val="F6F0F2F2"/>
    <w:lvl w:ilvl="0" w:tplc="9E0A5894">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527C3B"/>
    <w:multiLevelType w:val="hybridMultilevel"/>
    <w:tmpl w:val="B5C2594C"/>
    <w:lvl w:ilvl="0" w:tplc="9E0A58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0A83A84"/>
    <w:multiLevelType w:val="multilevel"/>
    <w:tmpl w:val="4AB6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891CD8"/>
    <w:multiLevelType w:val="hybridMultilevel"/>
    <w:tmpl w:val="010437DC"/>
    <w:lvl w:ilvl="0" w:tplc="D6AE614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0"/>
  </w:num>
  <w:num w:numId="3">
    <w:abstractNumId w:val="11"/>
  </w:num>
  <w:num w:numId="4">
    <w:abstractNumId w:val="3"/>
  </w:num>
  <w:num w:numId="5">
    <w:abstractNumId w:val="4"/>
  </w:num>
  <w:num w:numId="6">
    <w:abstractNumId w:val="2"/>
  </w:num>
  <w:num w:numId="7">
    <w:abstractNumId w:val="9"/>
  </w:num>
  <w:num w:numId="8">
    <w:abstractNumId w:val="8"/>
  </w:num>
  <w:num w:numId="9">
    <w:abstractNumId w:val="1"/>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67"/>
    <w:rsid w:val="00000BF9"/>
    <w:rsid w:val="0000164A"/>
    <w:rsid w:val="0000246D"/>
    <w:rsid w:val="00005776"/>
    <w:rsid w:val="0000642F"/>
    <w:rsid w:val="000074FB"/>
    <w:rsid w:val="000113B8"/>
    <w:rsid w:val="0001153F"/>
    <w:rsid w:val="00011B69"/>
    <w:rsid w:val="00013171"/>
    <w:rsid w:val="000156F0"/>
    <w:rsid w:val="000167AA"/>
    <w:rsid w:val="0001790B"/>
    <w:rsid w:val="00020C99"/>
    <w:rsid w:val="00022FF4"/>
    <w:rsid w:val="00024399"/>
    <w:rsid w:val="00024C20"/>
    <w:rsid w:val="0002505F"/>
    <w:rsid w:val="00025CB2"/>
    <w:rsid w:val="000270E3"/>
    <w:rsid w:val="00027546"/>
    <w:rsid w:val="0002790D"/>
    <w:rsid w:val="00027A64"/>
    <w:rsid w:val="00042020"/>
    <w:rsid w:val="000429D6"/>
    <w:rsid w:val="000465BE"/>
    <w:rsid w:val="00050372"/>
    <w:rsid w:val="00051D38"/>
    <w:rsid w:val="00052249"/>
    <w:rsid w:val="0005296E"/>
    <w:rsid w:val="0005406F"/>
    <w:rsid w:val="00055BE4"/>
    <w:rsid w:val="000571EC"/>
    <w:rsid w:val="00060213"/>
    <w:rsid w:val="00060775"/>
    <w:rsid w:val="000608B3"/>
    <w:rsid w:val="000618A4"/>
    <w:rsid w:val="00062419"/>
    <w:rsid w:val="0007164F"/>
    <w:rsid w:val="00073952"/>
    <w:rsid w:val="00074047"/>
    <w:rsid w:val="00074251"/>
    <w:rsid w:val="00076460"/>
    <w:rsid w:val="00076E7D"/>
    <w:rsid w:val="00077D31"/>
    <w:rsid w:val="00080480"/>
    <w:rsid w:val="00081499"/>
    <w:rsid w:val="00083ED2"/>
    <w:rsid w:val="00084C17"/>
    <w:rsid w:val="00085B07"/>
    <w:rsid w:val="00085CD6"/>
    <w:rsid w:val="00087A5E"/>
    <w:rsid w:val="0009107E"/>
    <w:rsid w:val="00091854"/>
    <w:rsid w:val="00093E5C"/>
    <w:rsid w:val="00094A36"/>
    <w:rsid w:val="00096C82"/>
    <w:rsid w:val="0009740B"/>
    <w:rsid w:val="00097BC4"/>
    <w:rsid w:val="000A3317"/>
    <w:rsid w:val="000A6651"/>
    <w:rsid w:val="000B1037"/>
    <w:rsid w:val="000B16E8"/>
    <w:rsid w:val="000B182D"/>
    <w:rsid w:val="000B1DD4"/>
    <w:rsid w:val="000B221E"/>
    <w:rsid w:val="000B35A7"/>
    <w:rsid w:val="000B35C6"/>
    <w:rsid w:val="000B54CA"/>
    <w:rsid w:val="000C1CF4"/>
    <w:rsid w:val="000C1FAA"/>
    <w:rsid w:val="000C2D75"/>
    <w:rsid w:val="000C3457"/>
    <w:rsid w:val="000C5310"/>
    <w:rsid w:val="000C5939"/>
    <w:rsid w:val="000C684D"/>
    <w:rsid w:val="000C6C04"/>
    <w:rsid w:val="000C7AF1"/>
    <w:rsid w:val="000D28A7"/>
    <w:rsid w:val="000D4FDF"/>
    <w:rsid w:val="000D5865"/>
    <w:rsid w:val="000D5E9A"/>
    <w:rsid w:val="000D630B"/>
    <w:rsid w:val="000E05DF"/>
    <w:rsid w:val="000E0892"/>
    <w:rsid w:val="000E22CF"/>
    <w:rsid w:val="000E4FA2"/>
    <w:rsid w:val="000E5684"/>
    <w:rsid w:val="000E5BF4"/>
    <w:rsid w:val="000E5C4A"/>
    <w:rsid w:val="000E7C79"/>
    <w:rsid w:val="000F14DB"/>
    <w:rsid w:val="000F34A8"/>
    <w:rsid w:val="000F4613"/>
    <w:rsid w:val="000F4FF4"/>
    <w:rsid w:val="000F5513"/>
    <w:rsid w:val="000F5CCF"/>
    <w:rsid w:val="00100281"/>
    <w:rsid w:val="001007DD"/>
    <w:rsid w:val="00101798"/>
    <w:rsid w:val="001035B0"/>
    <w:rsid w:val="001049ED"/>
    <w:rsid w:val="00105BAC"/>
    <w:rsid w:val="001109A0"/>
    <w:rsid w:val="00115B37"/>
    <w:rsid w:val="00115E3A"/>
    <w:rsid w:val="001169B0"/>
    <w:rsid w:val="001171DA"/>
    <w:rsid w:val="00120D55"/>
    <w:rsid w:val="00120F43"/>
    <w:rsid w:val="001222FA"/>
    <w:rsid w:val="00122CAB"/>
    <w:rsid w:val="00125A18"/>
    <w:rsid w:val="001273B4"/>
    <w:rsid w:val="00127BC2"/>
    <w:rsid w:val="00127CE5"/>
    <w:rsid w:val="0013201A"/>
    <w:rsid w:val="00133BAE"/>
    <w:rsid w:val="001345C4"/>
    <w:rsid w:val="00135127"/>
    <w:rsid w:val="001353CA"/>
    <w:rsid w:val="00135692"/>
    <w:rsid w:val="00136259"/>
    <w:rsid w:val="00140499"/>
    <w:rsid w:val="00140EA7"/>
    <w:rsid w:val="00141B66"/>
    <w:rsid w:val="00144A5D"/>
    <w:rsid w:val="00147D81"/>
    <w:rsid w:val="00147FC3"/>
    <w:rsid w:val="0015248B"/>
    <w:rsid w:val="001536EC"/>
    <w:rsid w:val="0015453C"/>
    <w:rsid w:val="00156FFE"/>
    <w:rsid w:val="00157612"/>
    <w:rsid w:val="00157FB3"/>
    <w:rsid w:val="00161DF8"/>
    <w:rsid w:val="0016202D"/>
    <w:rsid w:val="0016309B"/>
    <w:rsid w:val="001633E4"/>
    <w:rsid w:val="00163EF2"/>
    <w:rsid w:val="00163FF2"/>
    <w:rsid w:val="001648AF"/>
    <w:rsid w:val="00167046"/>
    <w:rsid w:val="0017199D"/>
    <w:rsid w:val="00173645"/>
    <w:rsid w:val="00174A51"/>
    <w:rsid w:val="001759F2"/>
    <w:rsid w:val="0018228E"/>
    <w:rsid w:val="001824E5"/>
    <w:rsid w:val="00184090"/>
    <w:rsid w:val="001840B1"/>
    <w:rsid w:val="00185FAE"/>
    <w:rsid w:val="001868D8"/>
    <w:rsid w:val="00190089"/>
    <w:rsid w:val="00190F92"/>
    <w:rsid w:val="00191AB7"/>
    <w:rsid w:val="0019344D"/>
    <w:rsid w:val="001954F4"/>
    <w:rsid w:val="001A1243"/>
    <w:rsid w:val="001A1F05"/>
    <w:rsid w:val="001A3E28"/>
    <w:rsid w:val="001A444F"/>
    <w:rsid w:val="001A4C7A"/>
    <w:rsid w:val="001A7C17"/>
    <w:rsid w:val="001B1E05"/>
    <w:rsid w:val="001B392B"/>
    <w:rsid w:val="001B3F85"/>
    <w:rsid w:val="001B3F9F"/>
    <w:rsid w:val="001B4303"/>
    <w:rsid w:val="001B64CC"/>
    <w:rsid w:val="001C1CF7"/>
    <w:rsid w:val="001C4A90"/>
    <w:rsid w:val="001C543E"/>
    <w:rsid w:val="001C7354"/>
    <w:rsid w:val="001D2A69"/>
    <w:rsid w:val="001D4AE7"/>
    <w:rsid w:val="001D5E4A"/>
    <w:rsid w:val="001E21A8"/>
    <w:rsid w:val="001E267F"/>
    <w:rsid w:val="001E28F5"/>
    <w:rsid w:val="001E4BD9"/>
    <w:rsid w:val="001E6EF4"/>
    <w:rsid w:val="001E735B"/>
    <w:rsid w:val="001E7CDA"/>
    <w:rsid w:val="001F00C1"/>
    <w:rsid w:val="001F0C3A"/>
    <w:rsid w:val="00202462"/>
    <w:rsid w:val="002025D9"/>
    <w:rsid w:val="00203D24"/>
    <w:rsid w:val="00204349"/>
    <w:rsid w:val="002043F0"/>
    <w:rsid w:val="00204B8F"/>
    <w:rsid w:val="00204DFD"/>
    <w:rsid w:val="00205708"/>
    <w:rsid w:val="00205A6E"/>
    <w:rsid w:val="002109D8"/>
    <w:rsid w:val="00210E86"/>
    <w:rsid w:val="0021368E"/>
    <w:rsid w:val="00213E74"/>
    <w:rsid w:val="00214CCD"/>
    <w:rsid w:val="00215D9A"/>
    <w:rsid w:val="0021657D"/>
    <w:rsid w:val="00216FA0"/>
    <w:rsid w:val="00217F50"/>
    <w:rsid w:val="00220799"/>
    <w:rsid w:val="00223679"/>
    <w:rsid w:val="0023143B"/>
    <w:rsid w:val="0023233C"/>
    <w:rsid w:val="00232659"/>
    <w:rsid w:val="00235859"/>
    <w:rsid w:val="00235CE3"/>
    <w:rsid w:val="00237B94"/>
    <w:rsid w:val="00241467"/>
    <w:rsid w:val="00242C4B"/>
    <w:rsid w:val="0024351B"/>
    <w:rsid w:val="002456E0"/>
    <w:rsid w:val="00245A19"/>
    <w:rsid w:val="00246A95"/>
    <w:rsid w:val="00250B84"/>
    <w:rsid w:val="00250EB8"/>
    <w:rsid w:val="0025139D"/>
    <w:rsid w:val="00252519"/>
    <w:rsid w:val="00254393"/>
    <w:rsid w:val="0025642A"/>
    <w:rsid w:val="00256568"/>
    <w:rsid w:val="00257DAC"/>
    <w:rsid w:val="00260167"/>
    <w:rsid w:val="002625C3"/>
    <w:rsid w:val="00262937"/>
    <w:rsid w:val="00262F79"/>
    <w:rsid w:val="00263412"/>
    <w:rsid w:val="00265247"/>
    <w:rsid w:val="00270A3E"/>
    <w:rsid w:val="00270C74"/>
    <w:rsid w:val="00271FEC"/>
    <w:rsid w:val="002746FE"/>
    <w:rsid w:val="0027704C"/>
    <w:rsid w:val="00280527"/>
    <w:rsid w:val="002815CE"/>
    <w:rsid w:val="00281B55"/>
    <w:rsid w:val="002826BB"/>
    <w:rsid w:val="002837F2"/>
    <w:rsid w:val="002853F8"/>
    <w:rsid w:val="00286583"/>
    <w:rsid w:val="00291EA1"/>
    <w:rsid w:val="00292975"/>
    <w:rsid w:val="0029334F"/>
    <w:rsid w:val="00293544"/>
    <w:rsid w:val="002941AA"/>
    <w:rsid w:val="00295808"/>
    <w:rsid w:val="00295EEB"/>
    <w:rsid w:val="00297CB4"/>
    <w:rsid w:val="002A0659"/>
    <w:rsid w:val="002A0695"/>
    <w:rsid w:val="002A1E54"/>
    <w:rsid w:val="002A2F23"/>
    <w:rsid w:val="002A3443"/>
    <w:rsid w:val="002A39C4"/>
    <w:rsid w:val="002A3D59"/>
    <w:rsid w:val="002A688B"/>
    <w:rsid w:val="002A7029"/>
    <w:rsid w:val="002A7362"/>
    <w:rsid w:val="002A7ADB"/>
    <w:rsid w:val="002B33D0"/>
    <w:rsid w:val="002B48BE"/>
    <w:rsid w:val="002B7787"/>
    <w:rsid w:val="002C0EF7"/>
    <w:rsid w:val="002C1DD0"/>
    <w:rsid w:val="002C2BAC"/>
    <w:rsid w:val="002C4D58"/>
    <w:rsid w:val="002C5122"/>
    <w:rsid w:val="002C5F18"/>
    <w:rsid w:val="002C61BF"/>
    <w:rsid w:val="002D03C7"/>
    <w:rsid w:val="002D0F57"/>
    <w:rsid w:val="002D1227"/>
    <w:rsid w:val="002D1F37"/>
    <w:rsid w:val="002D39F2"/>
    <w:rsid w:val="002D49B4"/>
    <w:rsid w:val="002D780E"/>
    <w:rsid w:val="002E154C"/>
    <w:rsid w:val="002E3D96"/>
    <w:rsid w:val="002E62E6"/>
    <w:rsid w:val="002F53A1"/>
    <w:rsid w:val="002F6AA3"/>
    <w:rsid w:val="002F6DBD"/>
    <w:rsid w:val="00300802"/>
    <w:rsid w:val="003019A1"/>
    <w:rsid w:val="00302F91"/>
    <w:rsid w:val="00303F50"/>
    <w:rsid w:val="0030435B"/>
    <w:rsid w:val="00304A70"/>
    <w:rsid w:val="00307030"/>
    <w:rsid w:val="00311B95"/>
    <w:rsid w:val="0031369E"/>
    <w:rsid w:val="00314C68"/>
    <w:rsid w:val="00317177"/>
    <w:rsid w:val="00317613"/>
    <w:rsid w:val="00324CE4"/>
    <w:rsid w:val="00324D3D"/>
    <w:rsid w:val="0032524E"/>
    <w:rsid w:val="00326237"/>
    <w:rsid w:val="00335611"/>
    <w:rsid w:val="00336B6B"/>
    <w:rsid w:val="00336DAC"/>
    <w:rsid w:val="00340229"/>
    <w:rsid w:val="00341345"/>
    <w:rsid w:val="00341359"/>
    <w:rsid w:val="003421F2"/>
    <w:rsid w:val="003507E0"/>
    <w:rsid w:val="00351D95"/>
    <w:rsid w:val="00354D89"/>
    <w:rsid w:val="00356622"/>
    <w:rsid w:val="00357117"/>
    <w:rsid w:val="003575A0"/>
    <w:rsid w:val="003576FB"/>
    <w:rsid w:val="00357975"/>
    <w:rsid w:val="00360859"/>
    <w:rsid w:val="00360F5E"/>
    <w:rsid w:val="00362834"/>
    <w:rsid w:val="0036542D"/>
    <w:rsid w:val="0036562E"/>
    <w:rsid w:val="00365D47"/>
    <w:rsid w:val="00367087"/>
    <w:rsid w:val="00367B57"/>
    <w:rsid w:val="003702E3"/>
    <w:rsid w:val="0037270B"/>
    <w:rsid w:val="0037395B"/>
    <w:rsid w:val="0037552B"/>
    <w:rsid w:val="00376A31"/>
    <w:rsid w:val="00376CC9"/>
    <w:rsid w:val="00376D89"/>
    <w:rsid w:val="003771E6"/>
    <w:rsid w:val="00377581"/>
    <w:rsid w:val="00381078"/>
    <w:rsid w:val="003818F6"/>
    <w:rsid w:val="003837E6"/>
    <w:rsid w:val="00386B21"/>
    <w:rsid w:val="003875B0"/>
    <w:rsid w:val="003879A3"/>
    <w:rsid w:val="00390223"/>
    <w:rsid w:val="003903F4"/>
    <w:rsid w:val="003935B6"/>
    <w:rsid w:val="00393955"/>
    <w:rsid w:val="003962DA"/>
    <w:rsid w:val="003A093A"/>
    <w:rsid w:val="003A42DE"/>
    <w:rsid w:val="003A742E"/>
    <w:rsid w:val="003A7B1A"/>
    <w:rsid w:val="003B025D"/>
    <w:rsid w:val="003B1329"/>
    <w:rsid w:val="003B3549"/>
    <w:rsid w:val="003B6CF2"/>
    <w:rsid w:val="003C05C0"/>
    <w:rsid w:val="003C1DE3"/>
    <w:rsid w:val="003C2B37"/>
    <w:rsid w:val="003C2BD1"/>
    <w:rsid w:val="003C3348"/>
    <w:rsid w:val="003C6951"/>
    <w:rsid w:val="003C6AF6"/>
    <w:rsid w:val="003C6BF3"/>
    <w:rsid w:val="003C6F14"/>
    <w:rsid w:val="003D175D"/>
    <w:rsid w:val="003D211A"/>
    <w:rsid w:val="003D2650"/>
    <w:rsid w:val="003D4FB9"/>
    <w:rsid w:val="003D646B"/>
    <w:rsid w:val="003E4610"/>
    <w:rsid w:val="003E6A73"/>
    <w:rsid w:val="003E7DB8"/>
    <w:rsid w:val="003F0A6E"/>
    <w:rsid w:val="003F1C1C"/>
    <w:rsid w:val="003F4265"/>
    <w:rsid w:val="003F62A8"/>
    <w:rsid w:val="003F6D5D"/>
    <w:rsid w:val="0040349B"/>
    <w:rsid w:val="004048AA"/>
    <w:rsid w:val="00404AF0"/>
    <w:rsid w:val="00404BCF"/>
    <w:rsid w:val="00405467"/>
    <w:rsid w:val="00407B61"/>
    <w:rsid w:val="00411CB3"/>
    <w:rsid w:val="00412CA2"/>
    <w:rsid w:val="00414A33"/>
    <w:rsid w:val="00414AFB"/>
    <w:rsid w:val="00414B48"/>
    <w:rsid w:val="004154D5"/>
    <w:rsid w:val="00424776"/>
    <w:rsid w:val="00425B4C"/>
    <w:rsid w:val="00426040"/>
    <w:rsid w:val="00431671"/>
    <w:rsid w:val="004327FF"/>
    <w:rsid w:val="00435CEB"/>
    <w:rsid w:val="00436FA2"/>
    <w:rsid w:val="0044168F"/>
    <w:rsid w:val="00441AE1"/>
    <w:rsid w:val="0044627C"/>
    <w:rsid w:val="00446B88"/>
    <w:rsid w:val="00447178"/>
    <w:rsid w:val="00450ABF"/>
    <w:rsid w:val="00450C77"/>
    <w:rsid w:val="00451A8C"/>
    <w:rsid w:val="00453D59"/>
    <w:rsid w:val="0045497F"/>
    <w:rsid w:val="00461937"/>
    <w:rsid w:val="004622D1"/>
    <w:rsid w:val="00466678"/>
    <w:rsid w:val="00466828"/>
    <w:rsid w:val="004706C5"/>
    <w:rsid w:val="00475729"/>
    <w:rsid w:val="0047599C"/>
    <w:rsid w:val="004771A1"/>
    <w:rsid w:val="004805FA"/>
    <w:rsid w:val="00480EE5"/>
    <w:rsid w:val="004825BE"/>
    <w:rsid w:val="00482F41"/>
    <w:rsid w:val="00483886"/>
    <w:rsid w:val="00486B03"/>
    <w:rsid w:val="0048785A"/>
    <w:rsid w:val="0049039C"/>
    <w:rsid w:val="00493CDD"/>
    <w:rsid w:val="00495A91"/>
    <w:rsid w:val="00497840"/>
    <w:rsid w:val="004A17F0"/>
    <w:rsid w:val="004A4DF7"/>
    <w:rsid w:val="004A6575"/>
    <w:rsid w:val="004B421F"/>
    <w:rsid w:val="004B46F2"/>
    <w:rsid w:val="004B4BD4"/>
    <w:rsid w:val="004B6A82"/>
    <w:rsid w:val="004C01C7"/>
    <w:rsid w:val="004C1FF0"/>
    <w:rsid w:val="004C7F15"/>
    <w:rsid w:val="004D12D0"/>
    <w:rsid w:val="004D38B3"/>
    <w:rsid w:val="004D39CF"/>
    <w:rsid w:val="004D4830"/>
    <w:rsid w:val="004D5682"/>
    <w:rsid w:val="004D6F64"/>
    <w:rsid w:val="004D73A8"/>
    <w:rsid w:val="004E0EEF"/>
    <w:rsid w:val="004E187D"/>
    <w:rsid w:val="004E200C"/>
    <w:rsid w:val="004E48DD"/>
    <w:rsid w:val="004E4DCB"/>
    <w:rsid w:val="004E702A"/>
    <w:rsid w:val="004E71B4"/>
    <w:rsid w:val="004E795D"/>
    <w:rsid w:val="004F0F68"/>
    <w:rsid w:val="004F164B"/>
    <w:rsid w:val="004F24EE"/>
    <w:rsid w:val="004F281A"/>
    <w:rsid w:val="004F2FCD"/>
    <w:rsid w:val="004F6C84"/>
    <w:rsid w:val="00500898"/>
    <w:rsid w:val="00501403"/>
    <w:rsid w:val="00502BA9"/>
    <w:rsid w:val="00503130"/>
    <w:rsid w:val="005050F0"/>
    <w:rsid w:val="005066AE"/>
    <w:rsid w:val="00507157"/>
    <w:rsid w:val="00507609"/>
    <w:rsid w:val="00511104"/>
    <w:rsid w:val="0051365E"/>
    <w:rsid w:val="00516172"/>
    <w:rsid w:val="00520370"/>
    <w:rsid w:val="00520939"/>
    <w:rsid w:val="00522B55"/>
    <w:rsid w:val="00524A19"/>
    <w:rsid w:val="0053014D"/>
    <w:rsid w:val="0053399D"/>
    <w:rsid w:val="005346C9"/>
    <w:rsid w:val="0053573F"/>
    <w:rsid w:val="00536B9D"/>
    <w:rsid w:val="00537423"/>
    <w:rsid w:val="0053754C"/>
    <w:rsid w:val="005424A4"/>
    <w:rsid w:val="005506DD"/>
    <w:rsid w:val="00550DDA"/>
    <w:rsid w:val="0055358E"/>
    <w:rsid w:val="00555495"/>
    <w:rsid w:val="00557896"/>
    <w:rsid w:val="00557B26"/>
    <w:rsid w:val="00557FA2"/>
    <w:rsid w:val="00560D5C"/>
    <w:rsid w:val="0056221E"/>
    <w:rsid w:val="00563DED"/>
    <w:rsid w:val="00563EE8"/>
    <w:rsid w:val="00564034"/>
    <w:rsid w:val="00564416"/>
    <w:rsid w:val="00566535"/>
    <w:rsid w:val="0056658E"/>
    <w:rsid w:val="00566C82"/>
    <w:rsid w:val="00567577"/>
    <w:rsid w:val="00567A37"/>
    <w:rsid w:val="00571C77"/>
    <w:rsid w:val="00571E88"/>
    <w:rsid w:val="0057217A"/>
    <w:rsid w:val="00574097"/>
    <w:rsid w:val="0057417B"/>
    <w:rsid w:val="00575C28"/>
    <w:rsid w:val="00576611"/>
    <w:rsid w:val="005805B1"/>
    <w:rsid w:val="005806AE"/>
    <w:rsid w:val="005807E2"/>
    <w:rsid w:val="00581994"/>
    <w:rsid w:val="00581AEF"/>
    <w:rsid w:val="00581C5D"/>
    <w:rsid w:val="00585505"/>
    <w:rsid w:val="00586627"/>
    <w:rsid w:val="00587E35"/>
    <w:rsid w:val="005907AE"/>
    <w:rsid w:val="0059082C"/>
    <w:rsid w:val="0059297E"/>
    <w:rsid w:val="005970FA"/>
    <w:rsid w:val="00597261"/>
    <w:rsid w:val="005972C4"/>
    <w:rsid w:val="00597BBE"/>
    <w:rsid w:val="005A0C8C"/>
    <w:rsid w:val="005A2069"/>
    <w:rsid w:val="005A234D"/>
    <w:rsid w:val="005A3A42"/>
    <w:rsid w:val="005A3BB8"/>
    <w:rsid w:val="005A4271"/>
    <w:rsid w:val="005A4F17"/>
    <w:rsid w:val="005A5726"/>
    <w:rsid w:val="005A66A5"/>
    <w:rsid w:val="005A696B"/>
    <w:rsid w:val="005A6B28"/>
    <w:rsid w:val="005A7257"/>
    <w:rsid w:val="005B0528"/>
    <w:rsid w:val="005B15FD"/>
    <w:rsid w:val="005B2332"/>
    <w:rsid w:val="005B25C7"/>
    <w:rsid w:val="005B2BE5"/>
    <w:rsid w:val="005B3939"/>
    <w:rsid w:val="005B4807"/>
    <w:rsid w:val="005B48FD"/>
    <w:rsid w:val="005B74E2"/>
    <w:rsid w:val="005C0F7E"/>
    <w:rsid w:val="005C169A"/>
    <w:rsid w:val="005C1FCA"/>
    <w:rsid w:val="005C276D"/>
    <w:rsid w:val="005C3871"/>
    <w:rsid w:val="005C4869"/>
    <w:rsid w:val="005C557A"/>
    <w:rsid w:val="005C795F"/>
    <w:rsid w:val="005D0057"/>
    <w:rsid w:val="005D65BD"/>
    <w:rsid w:val="005E242D"/>
    <w:rsid w:val="005E2714"/>
    <w:rsid w:val="005E284D"/>
    <w:rsid w:val="005E345D"/>
    <w:rsid w:val="005E3796"/>
    <w:rsid w:val="005E3BEA"/>
    <w:rsid w:val="005E7059"/>
    <w:rsid w:val="005F0E13"/>
    <w:rsid w:val="005F0EEB"/>
    <w:rsid w:val="005F2047"/>
    <w:rsid w:val="005F5C97"/>
    <w:rsid w:val="005F5D1C"/>
    <w:rsid w:val="005F5E48"/>
    <w:rsid w:val="00600C8D"/>
    <w:rsid w:val="00604310"/>
    <w:rsid w:val="00606AE6"/>
    <w:rsid w:val="00606D06"/>
    <w:rsid w:val="00607112"/>
    <w:rsid w:val="0060732C"/>
    <w:rsid w:val="0061055C"/>
    <w:rsid w:val="0061075C"/>
    <w:rsid w:val="00610B9C"/>
    <w:rsid w:val="00611137"/>
    <w:rsid w:val="00611603"/>
    <w:rsid w:val="00611755"/>
    <w:rsid w:val="00611BB4"/>
    <w:rsid w:val="0061435B"/>
    <w:rsid w:val="00614AE8"/>
    <w:rsid w:val="006157E3"/>
    <w:rsid w:val="006158BD"/>
    <w:rsid w:val="00616566"/>
    <w:rsid w:val="006173A9"/>
    <w:rsid w:val="00625BD5"/>
    <w:rsid w:val="00632946"/>
    <w:rsid w:val="00632F1D"/>
    <w:rsid w:val="006402B7"/>
    <w:rsid w:val="00641C4C"/>
    <w:rsid w:val="00641EDA"/>
    <w:rsid w:val="006508FD"/>
    <w:rsid w:val="00650A04"/>
    <w:rsid w:val="00651236"/>
    <w:rsid w:val="006519DC"/>
    <w:rsid w:val="0065232D"/>
    <w:rsid w:val="00652B66"/>
    <w:rsid w:val="00660441"/>
    <w:rsid w:val="006608BA"/>
    <w:rsid w:val="00662327"/>
    <w:rsid w:val="00662D71"/>
    <w:rsid w:val="0066783E"/>
    <w:rsid w:val="00667CD9"/>
    <w:rsid w:val="00667F12"/>
    <w:rsid w:val="0067227C"/>
    <w:rsid w:val="00672F69"/>
    <w:rsid w:val="006735B2"/>
    <w:rsid w:val="00674FBA"/>
    <w:rsid w:val="00676563"/>
    <w:rsid w:val="00676868"/>
    <w:rsid w:val="00676B7F"/>
    <w:rsid w:val="00682C1E"/>
    <w:rsid w:val="00685783"/>
    <w:rsid w:val="006861F3"/>
    <w:rsid w:val="006946A2"/>
    <w:rsid w:val="00694CC9"/>
    <w:rsid w:val="00696847"/>
    <w:rsid w:val="00696D34"/>
    <w:rsid w:val="006A39EE"/>
    <w:rsid w:val="006A3F75"/>
    <w:rsid w:val="006A4D90"/>
    <w:rsid w:val="006A557D"/>
    <w:rsid w:val="006A58AD"/>
    <w:rsid w:val="006A64D1"/>
    <w:rsid w:val="006A6CAB"/>
    <w:rsid w:val="006B4D36"/>
    <w:rsid w:val="006B51F0"/>
    <w:rsid w:val="006B55C6"/>
    <w:rsid w:val="006B59BD"/>
    <w:rsid w:val="006B5B5D"/>
    <w:rsid w:val="006B61AC"/>
    <w:rsid w:val="006C1F2F"/>
    <w:rsid w:val="006C55F1"/>
    <w:rsid w:val="006C5F52"/>
    <w:rsid w:val="006C7908"/>
    <w:rsid w:val="006D0355"/>
    <w:rsid w:val="006D0C7B"/>
    <w:rsid w:val="006D2E54"/>
    <w:rsid w:val="006D312F"/>
    <w:rsid w:val="006D3723"/>
    <w:rsid w:val="006D4D30"/>
    <w:rsid w:val="006D5150"/>
    <w:rsid w:val="006D55B4"/>
    <w:rsid w:val="006D56B3"/>
    <w:rsid w:val="006D6639"/>
    <w:rsid w:val="006D7ADD"/>
    <w:rsid w:val="006D7AF4"/>
    <w:rsid w:val="006E0BBE"/>
    <w:rsid w:val="006E1BB0"/>
    <w:rsid w:val="006E24F6"/>
    <w:rsid w:val="006E5493"/>
    <w:rsid w:val="006E652A"/>
    <w:rsid w:val="006E711C"/>
    <w:rsid w:val="006F072B"/>
    <w:rsid w:val="006F22EE"/>
    <w:rsid w:val="006F3B21"/>
    <w:rsid w:val="006F5154"/>
    <w:rsid w:val="006F5447"/>
    <w:rsid w:val="006F61F5"/>
    <w:rsid w:val="00704BE9"/>
    <w:rsid w:val="0070512B"/>
    <w:rsid w:val="00705440"/>
    <w:rsid w:val="00705F11"/>
    <w:rsid w:val="00707FED"/>
    <w:rsid w:val="0071360E"/>
    <w:rsid w:val="00713C94"/>
    <w:rsid w:val="007158CD"/>
    <w:rsid w:val="00716357"/>
    <w:rsid w:val="007163FD"/>
    <w:rsid w:val="007179BC"/>
    <w:rsid w:val="007215D7"/>
    <w:rsid w:val="007216E6"/>
    <w:rsid w:val="00724ED7"/>
    <w:rsid w:val="00725767"/>
    <w:rsid w:val="00725ED6"/>
    <w:rsid w:val="00733849"/>
    <w:rsid w:val="00734C04"/>
    <w:rsid w:val="0074071D"/>
    <w:rsid w:val="007420F6"/>
    <w:rsid w:val="007437CB"/>
    <w:rsid w:val="007444EB"/>
    <w:rsid w:val="00744F9C"/>
    <w:rsid w:val="00747B05"/>
    <w:rsid w:val="00747B8B"/>
    <w:rsid w:val="00751BEF"/>
    <w:rsid w:val="007533F1"/>
    <w:rsid w:val="00754776"/>
    <w:rsid w:val="007552BE"/>
    <w:rsid w:val="00755542"/>
    <w:rsid w:val="007569A1"/>
    <w:rsid w:val="00765496"/>
    <w:rsid w:val="00767744"/>
    <w:rsid w:val="00767BB0"/>
    <w:rsid w:val="00770120"/>
    <w:rsid w:val="00770D05"/>
    <w:rsid w:val="0077306F"/>
    <w:rsid w:val="007743E4"/>
    <w:rsid w:val="007775FF"/>
    <w:rsid w:val="0077774D"/>
    <w:rsid w:val="00781D22"/>
    <w:rsid w:val="007829E9"/>
    <w:rsid w:val="007843A4"/>
    <w:rsid w:val="007877B3"/>
    <w:rsid w:val="00787C06"/>
    <w:rsid w:val="00790D89"/>
    <w:rsid w:val="00791150"/>
    <w:rsid w:val="00792B53"/>
    <w:rsid w:val="00795213"/>
    <w:rsid w:val="00796070"/>
    <w:rsid w:val="00796967"/>
    <w:rsid w:val="007A0E33"/>
    <w:rsid w:val="007A2FE5"/>
    <w:rsid w:val="007A4930"/>
    <w:rsid w:val="007A620E"/>
    <w:rsid w:val="007B0851"/>
    <w:rsid w:val="007B0AD8"/>
    <w:rsid w:val="007B2C41"/>
    <w:rsid w:val="007B44F0"/>
    <w:rsid w:val="007B5607"/>
    <w:rsid w:val="007B659C"/>
    <w:rsid w:val="007C056E"/>
    <w:rsid w:val="007C0A86"/>
    <w:rsid w:val="007C1DD3"/>
    <w:rsid w:val="007C3555"/>
    <w:rsid w:val="007C41C6"/>
    <w:rsid w:val="007C70BE"/>
    <w:rsid w:val="007D333E"/>
    <w:rsid w:val="007D695A"/>
    <w:rsid w:val="007D6BE4"/>
    <w:rsid w:val="007D6C81"/>
    <w:rsid w:val="007D6E18"/>
    <w:rsid w:val="007D751F"/>
    <w:rsid w:val="007D7FD2"/>
    <w:rsid w:val="007E281A"/>
    <w:rsid w:val="007E32FB"/>
    <w:rsid w:val="007E3313"/>
    <w:rsid w:val="007E4F22"/>
    <w:rsid w:val="007E59D5"/>
    <w:rsid w:val="007E76B9"/>
    <w:rsid w:val="007E7984"/>
    <w:rsid w:val="007F19C7"/>
    <w:rsid w:val="007F1E51"/>
    <w:rsid w:val="007F3039"/>
    <w:rsid w:val="007F4AFD"/>
    <w:rsid w:val="008055C0"/>
    <w:rsid w:val="00807E30"/>
    <w:rsid w:val="00812BE3"/>
    <w:rsid w:val="0081310D"/>
    <w:rsid w:val="00815AFA"/>
    <w:rsid w:val="00817339"/>
    <w:rsid w:val="00820405"/>
    <w:rsid w:val="00822152"/>
    <w:rsid w:val="00823433"/>
    <w:rsid w:val="008236C8"/>
    <w:rsid w:val="0082391C"/>
    <w:rsid w:val="00824B82"/>
    <w:rsid w:val="0082506C"/>
    <w:rsid w:val="008268D7"/>
    <w:rsid w:val="00827034"/>
    <w:rsid w:val="00827B4D"/>
    <w:rsid w:val="00832A19"/>
    <w:rsid w:val="00836325"/>
    <w:rsid w:val="00836595"/>
    <w:rsid w:val="008373C1"/>
    <w:rsid w:val="00837B72"/>
    <w:rsid w:val="00837F3B"/>
    <w:rsid w:val="00840AEF"/>
    <w:rsid w:val="008414F0"/>
    <w:rsid w:val="00841DDE"/>
    <w:rsid w:val="00843AFF"/>
    <w:rsid w:val="00844BA7"/>
    <w:rsid w:val="0084517A"/>
    <w:rsid w:val="008475E2"/>
    <w:rsid w:val="00850016"/>
    <w:rsid w:val="00850440"/>
    <w:rsid w:val="008504D3"/>
    <w:rsid w:val="00850754"/>
    <w:rsid w:val="0085197F"/>
    <w:rsid w:val="00851A50"/>
    <w:rsid w:val="00851F1B"/>
    <w:rsid w:val="00853E5A"/>
    <w:rsid w:val="0085408A"/>
    <w:rsid w:val="00855059"/>
    <w:rsid w:val="0086143D"/>
    <w:rsid w:val="00861ABB"/>
    <w:rsid w:val="00863DBB"/>
    <w:rsid w:val="008725DF"/>
    <w:rsid w:val="00877357"/>
    <w:rsid w:val="00882F8A"/>
    <w:rsid w:val="008834D4"/>
    <w:rsid w:val="00883E5F"/>
    <w:rsid w:val="00884D02"/>
    <w:rsid w:val="008853BB"/>
    <w:rsid w:val="00892D52"/>
    <w:rsid w:val="00893D45"/>
    <w:rsid w:val="008943F5"/>
    <w:rsid w:val="00895468"/>
    <w:rsid w:val="00896193"/>
    <w:rsid w:val="00896F5C"/>
    <w:rsid w:val="00897769"/>
    <w:rsid w:val="008A2200"/>
    <w:rsid w:val="008A2EC8"/>
    <w:rsid w:val="008A40B3"/>
    <w:rsid w:val="008A65AF"/>
    <w:rsid w:val="008A7CBF"/>
    <w:rsid w:val="008B08CC"/>
    <w:rsid w:val="008B116D"/>
    <w:rsid w:val="008B350B"/>
    <w:rsid w:val="008B6D3E"/>
    <w:rsid w:val="008C0332"/>
    <w:rsid w:val="008C7560"/>
    <w:rsid w:val="008D6846"/>
    <w:rsid w:val="008D7042"/>
    <w:rsid w:val="008D71EE"/>
    <w:rsid w:val="008E1584"/>
    <w:rsid w:val="008E3835"/>
    <w:rsid w:val="008E43AC"/>
    <w:rsid w:val="008F0830"/>
    <w:rsid w:val="008F0A3B"/>
    <w:rsid w:val="008F1797"/>
    <w:rsid w:val="008F2DE0"/>
    <w:rsid w:val="008F368A"/>
    <w:rsid w:val="008F458B"/>
    <w:rsid w:val="008F4741"/>
    <w:rsid w:val="008F643E"/>
    <w:rsid w:val="009016A6"/>
    <w:rsid w:val="009018C7"/>
    <w:rsid w:val="0090246D"/>
    <w:rsid w:val="00903AFE"/>
    <w:rsid w:val="00905122"/>
    <w:rsid w:val="009056D8"/>
    <w:rsid w:val="009066EB"/>
    <w:rsid w:val="009079E2"/>
    <w:rsid w:val="00907EB5"/>
    <w:rsid w:val="00913B25"/>
    <w:rsid w:val="00914CA5"/>
    <w:rsid w:val="00916838"/>
    <w:rsid w:val="00916F9D"/>
    <w:rsid w:val="00917EC1"/>
    <w:rsid w:val="00920A08"/>
    <w:rsid w:val="00921FF8"/>
    <w:rsid w:val="0092268C"/>
    <w:rsid w:val="009234B8"/>
    <w:rsid w:val="00924829"/>
    <w:rsid w:val="00930BF5"/>
    <w:rsid w:val="00932CA7"/>
    <w:rsid w:val="00932CB6"/>
    <w:rsid w:val="009332AC"/>
    <w:rsid w:val="009332B0"/>
    <w:rsid w:val="0093335C"/>
    <w:rsid w:val="00933622"/>
    <w:rsid w:val="009349F4"/>
    <w:rsid w:val="00934F1A"/>
    <w:rsid w:val="009351B3"/>
    <w:rsid w:val="00936B96"/>
    <w:rsid w:val="00937F45"/>
    <w:rsid w:val="0094304B"/>
    <w:rsid w:val="009451A6"/>
    <w:rsid w:val="0094700C"/>
    <w:rsid w:val="00951B14"/>
    <w:rsid w:val="00952C24"/>
    <w:rsid w:val="00952F40"/>
    <w:rsid w:val="00957BF1"/>
    <w:rsid w:val="00960FC6"/>
    <w:rsid w:val="0096124D"/>
    <w:rsid w:val="00961E50"/>
    <w:rsid w:val="00962397"/>
    <w:rsid w:val="0096422F"/>
    <w:rsid w:val="00965A1F"/>
    <w:rsid w:val="009669EB"/>
    <w:rsid w:val="0097191B"/>
    <w:rsid w:val="00971A93"/>
    <w:rsid w:val="00971BB6"/>
    <w:rsid w:val="00972EB7"/>
    <w:rsid w:val="00973471"/>
    <w:rsid w:val="00973751"/>
    <w:rsid w:val="0097752B"/>
    <w:rsid w:val="009829DE"/>
    <w:rsid w:val="00983381"/>
    <w:rsid w:val="00985C92"/>
    <w:rsid w:val="00986259"/>
    <w:rsid w:val="00987D7E"/>
    <w:rsid w:val="00990C30"/>
    <w:rsid w:val="00992B85"/>
    <w:rsid w:val="00993E8D"/>
    <w:rsid w:val="009A1132"/>
    <w:rsid w:val="009A16D6"/>
    <w:rsid w:val="009A1874"/>
    <w:rsid w:val="009A4292"/>
    <w:rsid w:val="009B3262"/>
    <w:rsid w:val="009B376D"/>
    <w:rsid w:val="009B4FD3"/>
    <w:rsid w:val="009C071E"/>
    <w:rsid w:val="009C14F3"/>
    <w:rsid w:val="009C187A"/>
    <w:rsid w:val="009C2C33"/>
    <w:rsid w:val="009C5752"/>
    <w:rsid w:val="009D1276"/>
    <w:rsid w:val="009D2EB4"/>
    <w:rsid w:val="009D3299"/>
    <w:rsid w:val="009D6D3F"/>
    <w:rsid w:val="009D77DF"/>
    <w:rsid w:val="009D7D2D"/>
    <w:rsid w:val="009E3C47"/>
    <w:rsid w:val="009E7339"/>
    <w:rsid w:val="009E7B6F"/>
    <w:rsid w:val="009F0BC3"/>
    <w:rsid w:val="009F1B0A"/>
    <w:rsid w:val="009F2CE4"/>
    <w:rsid w:val="009F57E5"/>
    <w:rsid w:val="009F7B9C"/>
    <w:rsid w:val="009F7E5D"/>
    <w:rsid w:val="00A0050F"/>
    <w:rsid w:val="00A031B9"/>
    <w:rsid w:val="00A0548B"/>
    <w:rsid w:val="00A063A2"/>
    <w:rsid w:val="00A06CDB"/>
    <w:rsid w:val="00A13EB1"/>
    <w:rsid w:val="00A15AF1"/>
    <w:rsid w:val="00A20689"/>
    <w:rsid w:val="00A22142"/>
    <w:rsid w:val="00A22191"/>
    <w:rsid w:val="00A23737"/>
    <w:rsid w:val="00A23EB7"/>
    <w:rsid w:val="00A26FA7"/>
    <w:rsid w:val="00A276E5"/>
    <w:rsid w:val="00A3309C"/>
    <w:rsid w:val="00A342C2"/>
    <w:rsid w:val="00A34454"/>
    <w:rsid w:val="00A35034"/>
    <w:rsid w:val="00A37AC9"/>
    <w:rsid w:val="00A40C4F"/>
    <w:rsid w:val="00A43665"/>
    <w:rsid w:val="00A44BCB"/>
    <w:rsid w:val="00A4648C"/>
    <w:rsid w:val="00A50C36"/>
    <w:rsid w:val="00A5180D"/>
    <w:rsid w:val="00A53573"/>
    <w:rsid w:val="00A53B9F"/>
    <w:rsid w:val="00A54A4A"/>
    <w:rsid w:val="00A563D9"/>
    <w:rsid w:val="00A5674A"/>
    <w:rsid w:val="00A57F68"/>
    <w:rsid w:val="00A617A0"/>
    <w:rsid w:val="00A653B4"/>
    <w:rsid w:val="00A656D0"/>
    <w:rsid w:val="00A6628B"/>
    <w:rsid w:val="00A66851"/>
    <w:rsid w:val="00A70C2F"/>
    <w:rsid w:val="00A73120"/>
    <w:rsid w:val="00A76F8C"/>
    <w:rsid w:val="00A7735E"/>
    <w:rsid w:val="00A77EA9"/>
    <w:rsid w:val="00A813BF"/>
    <w:rsid w:val="00A82547"/>
    <w:rsid w:val="00A83379"/>
    <w:rsid w:val="00A83C5A"/>
    <w:rsid w:val="00A846DE"/>
    <w:rsid w:val="00A854F2"/>
    <w:rsid w:val="00A90181"/>
    <w:rsid w:val="00A90397"/>
    <w:rsid w:val="00A943CE"/>
    <w:rsid w:val="00A946E2"/>
    <w:rsid w:val="00A94791"/>
    <w:rsid w:val="00A959D4"/>
    <w:rsid w:val="00A975B5"/>
    <w:rsid w:val="00A979DB"/>
    <w:rsid w:val="00AA26FA"/>
    <w:rsid w:val="00AA2BE8"/>
    <w:rsid w:val="00AA585C"/>
    <w:rsid w:val="00AA747A"/>
    <w:rsid w:val="00AA767C"/>
    <w:rsid w:val="00AA7994"/>
    <w:rsid w:val="00AA7B4A"/>
    <w:rsid w:val="00AB4B6F"/>
    <w:rsid w:val="00AB750E"/>
    <w:rsid w:val="00AB7EC2"/>
    <w:rsid w:val="00AC33FC"/>
    <w:rsid w:val="00AC36C5"/>
    <w:rsid w:val="00AC6C45"/>
    <w:rsid w:val="00AC6F0B"/>
    <w:rsid w:val="00AC746E"/>
    <w:rsid w:val="00AC7A00"/>
    <w:rsid w:val="00AD20FF"/>
    <w:rsid w:val="00AD35CA"/>
    <w:rsid w:val="00AD4A1C"/>
    <w:rsid w:val="00AD5D92"/>
    <w:rsid w:val="00AD6E18"/>
    <w:rsid w:val="00AD7949"/>
    <w:rsid w:val="00AD7957"/>
    <w:rsid w:val="00AE05A9"/>
    <w:rsid w:val="00AE1B72"/>
    <w:rsid w:val="00AE201B"/>
    <w:rsid w:val="00AE32C2"/>
    <w:rsid w:val="00AE35A2"/>
    <w:rsid w:val="00AE5BA5"/>
    <w:rsid w:val="00AF0538"/>
    <w:rsid w:val="00AF060D"/>
    <w:rsid w:val="00AF1985"/>
    <w:rsid w:val="00AF4547"/>
    <w:rsid w:val="00AF4A92"/>
    <w:rsid w:val="00AF4FEE"/>
    <w:rsid w:val="00AF54AD"/>
    <w:rsid w:val="00AF7986"/>
    <w:rsid w:val="00AF7A68"/>
    <w:rsid w:val="00AF7FC1"/>
    <w:rsid w:val="00B00F54"/>
    <w:rsid w:val="00B039C9"/>
    <w:rsid w:val="00B06CBF"/>
    <w:rsid w:val="00B06D98"/>
    <w:rsid w:val="00B07502"/>
    <w:rsid w:val="00B07EF4"/>
    <w:rsid w:val="00B15A69"/>
    <w:rsid w:val="00B21B38"/>
    <w:rsid w:val="00B2315B"/>
    <w:rsid w:val="00B25740"/>
    <w:rsid w:val="00B2702A"/>
    <w:rsid w:val="00B270A6"/>
    <w:rsid w:val="00B32307"/>
    <w:rsid w:val="00B32D1A"/>
    <w:rsid w:val="00B333C1"/>
    <w:rsid w:val="00B33E99"/>
    <w:rsid w:val="00B350FB"/>
    <w:rsid w:val="00B35123"/>
    <w:rsid w:val="00B35CD9"/>
    <w:rsid w:val="00B35E19"/>
    <w:rsid w:val="00B37338"/>
    <w:rsid w:val="00B41880"/>
    <w:rsid w:val="00B440E1"/>
    <w:rsid w:val="00B45619"/>
    <w:rsid w:val="00B47A42"/>
    <w:rsid w:val="00B51968"/>
    <w:rsid w:val="00B56801"/>
    <w:rsid w:val="00B571CA"/>
    <w:rsid w:val="00B61230"/>
    <w:rsid w:val="00B61329"/>
    <w:rsid w:val="00B61C4F"/>
    <w:rsid w:val="00B62FA9"/>
    <w:rsid w:val="00B642C5"/>
    <w:rsid w:val="00B650C9"/>
    <w:rsid w:val="00B67BAA"/>
    <w:rsid w:val="00B70B82"/>
    <w:rsid w:val="00B737CB"/>
    <w:rsid w:val="00B73A7D"/>
    <w:rsid w:val="00B73E8A"/>
    <w:rsid w:val="00B73FF1"/>
    <w:rsid w:val="00B74302"/>
    <w:rsid w:val="00B7658A"/>
    <w:rsid w:val="00B77DC4"/>
    <w:rsid w:val="00B8300C"/>
    <w:rsid w:val="00B833D8"/>
    <w:rsid w:val="00B8367E"/>
    <w:rsid w:val="00B8417A"/>
    <w:rsid w:val="00B846DE"/>
    <w:rsid w:val="00B848CE"/>
    <w:rsid w:val="00B86A69"/>
    <w:rsid w:val="00B913B4"/>
    <w:rsid w:val="00B914E4"/>
    <w:rsid w:val="00B91F32"/>
    <w:rsid w:val="00B9335C"/>
    <w:rsid w:val="00B94069"/>
    <w:rsid w:val="00B946CD"/>
    <w:rsid w:val="00B95894"/>
    <w:rsid w:val="00BA03A0"/>
    <w:rsid w:val="00BA2E23"/>
    <w:rsid w:val="00BA3027"/>
    <w:rsid w:val="00BA3473"/>
    <w:rsid w:val="00BA6795"/>
    <w:rsid w:val="00BA780D"/>
    <w:rsid w:val="00BB008D"/>
    <w:rsid w:val="00BB0262"/>
    <w:rsid w:val="00BB224C"/>
    <w:rsid w:val="00BB32A0"/>
    <w:rsid w:val="00BC12AB"/>
    <w:rsid w:val="00BC2453"/>
    <w:rsid w:val="00BC32CA"/>
    <w:rsid w:val="00BC3F33"/>
    <w:rsid w:val="00BC5BBA"/>
    <w:rsid w:val="00BC6F07"/>
    <w:rsid w:val="00BC770B"/>
    <w:rsid w:val="00BC7A80"/>
    <w:rsid w:val="00BC7E46"/>
    <w:rsid w:val="00BD3457"/>
    <w:rsid w:val="00BD4875"/>
    <w:rsid w:val="00BD5EBD"/>
    <w:rsid w:val="00BD67F7"/>
    <w:rsid w:val="00BD7741"/>
    <w:rsid w:val="00BE0D27"/>
    <w:rsid w:val="00BE1BCB"/>
    <w:rsid w:val="00BE22E4"/>
    <w:rsid w:val="00BE3C1E"/>
    <w:rsid w:val="00BE43B3"/>
    <w:rsid w:val="00BF0DB8"/>
    <w:rsid w:val="00BF13BA"/>
    <w:rsid w:val="00BF39D8"/>
    <w:rsid w:val="00BF63CB"/>
    <w:rsid w:val="00C01B7E"/>
    <w:rsid w:val="00C01D1A"/>
    <w:rsid w:val="00C05FCB"/>
    <w:rsid w:val="00C100A6"/>
    <w:rsid w:val="00C11700"/>
    <w:rsid w:val="00C11DB1"/>
    <w:rsid w:val="00C121FE"/>
    <w:rsid w:val="00C16EAC"/>
    <w:rsid w:val="00C1745E"/>
    <w:rsid w:val="00C20AAA"/>
    <w:rsid w:val="00C24192"/>
    <w:rsid w:val="00C2549B"/>
    <w:rsid w:val="00C27BCA"/>
    <w:rsid w:val="00C30AC6"/>
    <w:rsid w:val="00C31328"/>
    <w:rsid w:val="00C33B65"/>
    <w:rsid w:val="00C33C31"/>
    <w:rsid w:val="00C3406B"/>
    <w:rsid w:val="00C35229"/>
    <w:rsid w:val="00C358A8"/>
    <w:rsid w:val="00C40787"/>
    <w:rsid w:val="00C41F9A"/>
    <w:rsid w:val="00C4319A"/>
    <w:rsid w:val="00C44EC2"/>
    <w:rsid w:val="00C47696"/>
    <w:rsid w:val="00C504EF"/>
    <w:rsid w:val="00C5414B"/>
    <w:rsid w:val="00C54AEF"/>
    <w:rsid w:val="00C56A72"/>
    <w:rsid w:val="00C56A84"/>
    <w:rsid w:val="00C60196"/>
    <w:rsid w:val="00C605B6"/>
    <w:rsid w:val="00C62BBC"/>
    <w:rsid w:val="00C62CD1"/>
    <w:rsid w:val="00C67D4E"/>
    <w:rsid w:val="00C70097"/>
    <w:rsid w:val="00C7131B"/>
    <w:rsid w:val="00C75ADF"/>
    <w:rsid w:val="00C76EC5"/>
    <w:rsid w:val="00C811A4"/>
    <w:rsid w:val="00C81807"/>
    <w:rsid w:val="00C8193B"/>
    <w:rsid w:val="00C81BFB"/>
    <w:rsid w:val="00C83AE9"/>
    <w:rsid w:val="00C92B84"/>
    <w:rsid w:val="00C932F1"/>
    <w:rsid w:val="00C936B1"/>
    <w:rsid w:val="00C94BCC"/>
    <w:rsid w:val="00C94BF0"/>
    <w:rsid w:val="00C96584"/>
    <w:rsid w:val="00CA0030"/>
    <w:rsid w:val="00CA1ECC"/>
    <w:rsid w:val="00CA2E5F"/>
    <w:rsid w:val="00CA4A13"/>
    <w:rsid w:val="00CB16A1"/>
    <w:rsid w:val="00CB1D80"/>
    <w:rsid w:val="00CB3710"/>
    <w:rsid w:val="00CB5421"/>
    <w:rsid w:val="00CB6BB0"/>
    <w:rsid w:val="00CC1D1E"/>
    <w:rsid w:val="00CC68C1"/>
    <w:rsid w:val="00CC6AB0"/>
    <w:rsid w:val="00CC7200"/>
    <w:rsid w:val="00CC75ED"/>
    <w:rsid w:val="00CC7868"/>
    <w:rsid w:val="00CD06D2"/>
    <w:rsid w:val="00CD1152"/>
    <w:rsid w:val="00CD2940"/>
    <w:rsid w:val="00CD556E"/>
    <w:rsid w:val="00CD7410"/>
    <w:rsid w:val="00CE5672"/>
    <w:rsid w:val="00CE61B1"/>
    <w:rsid w:val="00CF102E"/>
    <w:rsid w:val="00CF166A"/>
    <w:rsid w:val="00CF520F"/>
    <w:rsid w:val="00CF7007"/>
    <w:rsid w:val="00D00E23"/>
    <w:rsid w:val="00D06DEF"/>
    <w:rsid w:val="00D135FE"/>
    <w:rsid w:val="00D140F8"/>
    <w:rsid w:val="00D150B7"/>
    <w:rsid w:val="00D152E0"/>
    <w:rsid w:val="00D21749"/>
    <w:rsid w:val="00D22E18"/>
    <w:rsid w:val="00D23093"/>
    <w:rsid w:val="00D2370C"/>
    <w:rsid w:val="00D23F3E"/>
    <w:rsid w:val="00D249CB"/>
    <w:rsid w:val="00D26116"/>
    <w:rsid w:val="00D30841"/>
    <w:rsid w:val="00D319F7"/>
    <w:rsid w:val="00D338D3"/>
    <w:rsid w:val="00D379B6"/>
    <w:rsid w:val="00D40130"/>
    <w:rsid w:val="00D41F6A"/>
    <w:rsid w:val="00D42C6D"/>
    <w:rsid w:val="00D43AB1"/>
    <w:rsid w:val="00D43F06"/>
    <w:rsid w:val="00D44198"/>
    <w:rsid w:val="00D4566F"/>
    <w:rsid w:val="00D45788"/>
    <w:rsid w:val="00D459E2"/>
    <w:rsid w:val="00D5152B"/>
    <w:rsid w:val="00D52D82"/>
    <w:rsid w:val="00D54125"/>
    <w:rsid w:val="00D542B6"/>
    <w:rsid w:val="00D562DD"/>
    <w:rsid w:val="00D61513"/>
    <w:rsid w:val="00D6253D"/>
    <w:rsid w:val="00D63A64"/>
    <w:rsid w:val="00D655A9"/>
    <w:rsid w:val="00D65A55"/>
    <w:rsid w:val="00D66B5D"/>
    <w:rsid w:val="00D7095E"/>
    <w:rsid w:val="00D72C81"/>
    <w:rsid w:val="00D72FB4"/>
    <w:rsid w:val="00D7335E"/>
    <w:rsid w:val="00D74632"/>
    <w:rsid w:val="00D746FE"/>
    <w:rsid w:val="00D755D8"/>
    <w:rsid w:val="00D76340"/>
    <w:rsid w:val="00D801CA"/>
    <w:rsid w:val="00D82F24"/>
    <w:rsid w:val="00D844C7"/>
    <w:rsid w:val="00D85532"/>
    <w:rsid w:val="00D85684"/>
    <w:rsid w:val="00D86884"/>
    <w:rsid w:val="00D86B38"/>
    <w:rsid w:val="00D8708F"/>
    <w:rsid w:val="00D87E76"/>
    <w:rsid w:val="00D914D0"/>
    <w:rsid w:val="00D916F4"/>
    <w:rsid w:val="00D93093"/>
    <w:rsid w:val="00D93F38"/>
    <w:rsid w:val="00D94AC5"/>
    <w:rsid w:val="00D96232"/>
    <w:rsid w:val="00D96999"/>
    <w:rsid w:val="00D97C39"/>
    <w:rsid w:val="00D97E29"/>
    <w:rsid w:val="00DA16CF"/>
    <w:rsid w:val="00DA32E4"/>
    <w:rsid w:val="00DA40DF"/>
    <w:rsid w:val="00DA6148"/>
    <w:rsid w:val="00DA64F7"/>
    <w:rsid w:val="00DA6C9A"/>
    <w:rsid w:val="00DB0B82"/>
    <w:rsid w:val="00DB1337"/>
    <w:rsid w:val="00DB1BB4"/>
    <w:rsid w:val="00DB2471"/>
    <w:rsid w:val="00DB425B"/>
    <w:rsid w:val="00DB4E6E"/>
    <w:rsid w:val="00DB7472"/>
    <w:rsid w:val="00DC4F7B"/>
    <w:rsid w:val="00DC711D"/>
    <w:rsid w:val="00DC7903"/>
    <w:rsid w:val="00DD25BC"/>
    <w:rsid w:val="00DD3853"/>
    <w:rsid w:val="00DD4012"/>
    <w:rsid w:val="00DD480C"/>
    <w:rsid w:val="00DD5BB1"/>
    <w:rsid w:val="00DD629F"/>
    <w:rsid w:val="00DD697F"/>
    <w:rsid w:val="00DD6C25"/>
    <w:rsid w:val="00DD7593"/>
    <w:rsid w:val="00DD7B06"/>
    <w:rsid w:val="00DE0883"/>
    <w:rsid w:val="00DE1492"/>
    <w:rsid w:val="00DE3614"/>
    <w:rsid w:val="00DE6470"/>
    <w:rsid w:val="00DE7057"/>
    <w:rsid w:val="00DE717B"/>
    <w:rsid w:val="00DF179A"/>
    <w:rsid w:val="00DF4E86"/>
    <w:rsid w:val="00E00948"/>
    <w:rsid w:val="00E01670"/>
    <w:rsid w:val="00E02ACD"/>
    <w:rsid w:val="00E03244"/>
    <w:rsid w:val="00E03B58"/>
    <w:rsid w:val="00E03C3C"/>
    <w:rsid w:val="00E04901"/>
    <w:rsid w:val="00E05481"/>
    <w:rsid w:val="00E05873"/>
    <w:rsid w:val="00E0789D"/>
    <w:rsid w:val="00E10542"/>
    <w:rsid w:val="00E12419"/>
    <w:rsid w:val="00E1327B"/>
    <w:rsid w:val="00E132C1"/>
    <w:rsid w:val="00E17C5F"/>
    <w:rsid w:val="00E20151"/>
    <w:rsid w:val="00E20438"/>
    <w:rsid w:val="00E2084A"/>
    <w:rsid w:val="00E230E9"/>
    <w:rsid w:val="00E2409B"/>
    <w:rsid w:val="00E260E9"/>
    <w:rsid w:val="00E26631"/>
    <w:rsid w:val="00E27131"/>
    <w:rsid w:val="00E27455"/>
    <w:rsid w:val="00E31196"/>
    <w:rsid w:val="00E31822"/>
    <w:rsid w:val="00E3308E"/>
    <w:rsid w:val="00E33229"/>
    <w:rsid w:val="00E3396C"/>
    <w:rsid w:val="00E3426B"/>
    <w:rsid w:val="00E348B0"/>
    <w:rsid w:val="00E353F8"/>
    <w:rsid w:val="00E3566D"/>
    <w:rsid w:val="00E37A7F"/>
    <w:rsid w:val="00E44841"/>
    <w:rsid w:val="00E44B03"/>
    <w:rsid w:val="00E50643"/>
    <w:rsid w:val="00E51170"/>
    <w:rsid w:val="00E52001"/>
    <w:rsid w:val="00E55430"/>
    <w:rsid w:val="00E55EDD"/>
    <w:rsid w:val="00E605BF"/>
    <w:rsid w:val="00E6062E"/>
    <w:rsid w:val="00E65CDD"/>
    <w:rsid w:val="00E71C41"/>
    <w:rsid w:val="00E7743D"/>
    <w:rsid w:val="00E77D4F"/>
    <w:rsid w:val="00E8043D"/>
    <w:rsid w:val="00E84C46"/>
    <w:rsid w:val="00E97010"/>
    <w:rsid w:val="00EA13E3"/>
    <w:rsid w:val="00EA2599"/>
    <w:rsid w:val="00EA53BC"/>
    <w:rsid w:val="00EA5D5B"/>
    <w:rsid w:val="00EA62E3"/>
    <w:rsid w:val="00EA7A4E"/>
    <w:rsid w:val="00EB0E78"/>
    <w:rsid w:val="00EB5217"/>
    <w:rsid w:val="00EB565A"/>
    <w:rsid w:val="00EB666D"/>
    <w:rsid w:val="00EB6AEE"/>
    <w:rsid w:val="00EC141E"/>
    <w:rsid w:val="00EC20FB"/>
    <w:rsid w:val="00EC21BE"/>
    <w:rsid w:val="00EC2687"/>
    <w:rsid w:val="00EC5B66"/>
    <w:rsid w:val="00EC63CE"/>
    <w:rsid w:val="00EC7113"/>
    <w:rsid w:val="00ED09A8"/>
    <w:rsid w:val="00ED3AC5"/>
    <w:rsid w:val="00ED561C"/>
    <w:rsid w:val="00ED6CE1"/>
    <w:rsid w:val="00ED78F6"/>
    <w:rsid w:val="00ED7F4A"/>
    <w:rsid w:val="00EE0543"/>
    <w:rsid w:val="00EE252C"/>
    <w:rsid w:val="00EE294A"/>
    <w:rsid w:val="00EE335A"/>
    <w:rsid w:val="00EE39C8"/>
    <w:rsid w:val="00EE4CEC"/>
    <w:rsid w:val="00EE5126"/>
    <w:rsid w:val="00EE5E5F"/>
    <w:rsid w:val="00EE66A1"/>
    <w:rsid w:val="00EF1083"/>
    <w:rsid w:val="00EF2529"/>
    <w:rsid w:val="00EF27ED"/>
    <w:rsid w:val="00EF28BD"/>
    <w:rsid w:val="00EF3BA6"/>
    <w:rsid w:val="00EF436B"/>
    <w:rsid w:val="00EF4D1A"/>
    <w:rsid w:val="00EF4FD1"/>
    <w:rsid w:val="00EF63C2"/>
    <w:rsid w:val="00F004A7"/>
    <w:rsid w:val="00F03D83"/>
    <w:rsid w:val="00F03EAF"/>
    <w:rsid w:val="00F03F21"/>
    <w:rsid w:val="00F06552"/>
    <w:rsid w:val="00F06568"/>
    <w:rsid w:val="00F106A8"/>
    <w:rsid w:val="00F10F9A"/>
    <w:rsid w:val="00F14041"/>
    <w:rsid w:val="00F14D25"/>
    <w:rsid w:val="00F14D97"/>
    <w:rsid w:val="00F14F3F"/>
    <w:rsid w:val="00F16133"/>
    <w:rsid w:val="00F16A50"/>
    <w:rsid w:val="00F21520"/>
    <w:rsid w:val="00F21BF1"/>
    <w:rsid w:val="00F225FD"/>
    <w:rsid w:val="00F25029"/>
    <w:rsid w:val="00F3030C"/>
    <w:rsid w:val="00F31802"/>
    <w:rsid w:val="00F31F84"/>
    <w:rsid w:val="00F32417"/>
    <w:rsid w:val="00F3306D"/>
    <w:rsid w:val="00F33465"/>
    <w:rsid w:val="00F33782"/>
    <w:rsid w:val="00F35F15"/>
    <w:rsid w:val="00F37905"/>
    <w:rsid w:val="00F37A32"/>
    <w:rsid w:val="00F37D14"/>
    <w:rsid w:val="00F40832"/>
    <w:rsid w:val="00F418F8"/>
    <w:rsid w:val="00F45745"/>
    <w:rsid w:val="00F4648C"/>
    <w:rsid w:val="00F50023"/>
    <w:rsid w:val="00F50B20"/>
    <w:rsid w:val="00F50FA1"/>
    <w:rsid w:val="00F51436"/>
    <w:rsid w:val="00F5554F"/>
    <w:rsid w:val="00F562A4"/>
    <w:rsid w:val="00F5631F"/>
    <w:rsid w:val="00F62337"/>
    <w:rsid w:val="00F64C6F"/>
    <w:rsid w:val="00F6617E"/>
    <w:rsid w:val="00F70931"/>
    <w:rsid w:val="00F70AC7"/>
    <w:rsid w:val="00F7370D"/>
    <w:rsid w:val="00F75259"/>
    <w:rsid w:val="00F76D01"/>
    <w:rsid w:val="00F804AA"/>
    <w:rsid w:val="00F81ED9"/>
    <w:rsid w:val="00F822BF"/>
    <w:rsid w:val="00F83C50"/>
    <w:rsid w:val="00F83F5B"/>
    <w:rsid w:val="00F84F42"/>
    <w:rsid w:val="00F86096"/>
    <w:rsid w:val="00F8644B"/>
    <w:rsid w:val="00F86EF5"/>
    <w:rsid w:val="00F911AC"/>
    <w:rsid w:val="00F91BA8"/>
    <w:rsid w:val="00F91FA5"/>
    <w:rsid w:val="00F92E9E"/>
    <w:rsid w:val="00F95B94"/>
    <w:rsid w:val="00F9615C"/>
    <w:rsid w:val="00F9731D"/>
    <w:rsid w:val="00FA07BD"/>
    <w:rsid w:val="00FA0CA6"/>
    <w:rsid w:val="00FA23B8"/>
    <w:rsid w:val="00FA2ADC"/>
    <w:rsid w:val="00FA2E68"/>
    <w:rsid w:val="00FB1B05"/>
    <w:rsid w:val="00FB3304"/>
    <w:rsid w:val="00FB4A45"/>
    <w:rsid w:val="00FB5121"/>
    <w:rsid w:val="00FC080F"/>
    <w:rsid w:val="00FC2DD8"/>
    <w:rsid w:val="00FC3A4C"/>
    <w:rsid w:val="00FC4E9A"/>
    <w:rsid w:val="00FC537F"/>
    <w:rsid w:val="00FC53A5"/>
    <w:rsid w:val="00FC5CC7"/>
    <w:rsid w:val="00FC5D90"/>
    <w:rsid w:val="00FC6548"/>
    <w:rsid w:val="00FC6971"/>
    <w:rsid w:val="00FC7170"/>
    <w:rsid w:val="00FD0805"/>
    <w:rsid w:val="00FD239A"/>
    <w:rsid w:val="00FD2EE1"/>
    <w:rsid w:val="00FD306D"/>
    <w:rsid w:val="00FD45AA"/>
    <w:rsid w:val="00FD7E95"/>
    <w:rsid w:val="00FE06F1"/>
    <w:rsid w:val="00FE2707"/>
    <w:rsid w:val="00FE3C36"/>
    <w:rsid w:val="00FE5475"/>
    <w:rsid w:val="00FE5D42"/>
    <w:rsid w:val="00FE7F37"/>
    <w:rsid w:val="00FF0E20"/>
    <w:rsid w:val="00FF1E97"/>
    <w:rsid w:val="00FF3093"/>
    <w:rsid w:val="00FF4551"/>
    <w:rsid w:val="00FF4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2B450-44F3-45D8-9CD3-1D66A5E1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C141E"/>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uiPriority w:val="9"/>
    <w:unhideWhenUsed/>
    <w:qFormat/>
    <w:rsid w:val="003A7B1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unhideWhenUsed/>
    <w:rsid w:val="00405467"/>
    <w:pPr>
      <w:spacing w:after="120"/>
    </w:pPr>
    <w:rPr>
      <w:sz w:val="16"/>
      <w:szCs w:val="16"/>
    </w:rPr>
  </w:style>
  <w:style w:type="character" w:customStyle="1" w:styleId="32">
    <w:name w:val="Основной текст 3 Знак"/>
    <w:basedOn w:val="a0"/>
    <w:link w:val="31"/>
    <w:uiPriority w:val="99"/>
    <w:rsid w:val="00405467"/>
    <w:rPr>
      <w:rFonts w:ascii="Times New Roman" w:eastAsia="Times New Roman" w:hAnsi="Times New Roman" w:cs="Times New Roman"/>
      <w:sz w:val="16"/>
      <w:szCs w:val="16"/>
      <w:lang w:eastAsia="ru-RU"/>
    </w:rPr>
  </w:style>
  <w:style w:type="character" w:customStyle="1" w:styleId="a3">
    <w:name w:val="Основной текст_"/>
    <w:basedOn w:val="a0"/>
    <w:link w:val="11"/>
    <w:uiPriority w:val="99"/>
    <w:locked/>
    <w:rsid w:val="00405467"/>
    <w:rPr>
      <w:spacing w:val="-10"/>
      <w:sz w:val="30"/>
      <w:szCs w:val="30"/>
      <w:shd w:val="clear" w:color="auto" w:fill="FFFFFF"/>
    </w:rPr>
  </w:style>
  <w:style w:type="paragraph" w:customStyle="1" w:styleId="11">
    <w:name w:val="Основной текст1"/>
    <w:basedOn w:val="a"/>
    <w:link w:val="a3"/>
    <w:rsid w:val="00405467"/>
    <w:pPr>
      <w:widowControl w:val="0"/>
      <w:shd w:val="clear" w:color="auto" w:fill="FFFFFF"/>
      <w:spacing w:after="2820" w:line="317" w:lineRule="exact"/>
    </w:pPr>
    <w:rPr>
      <w:rFonts w:asciiTheme="minorHAnsi" w:eastAsiaTheme="minorHAnsi" w:hAnsiTheme="minorHAnsi" w:cstheme="minorBidi"/>
      <w:spacing w:val="-10"/>
      <w:sz w:val="30"/>
      <w:szCs w:val="30"/>
      <w:lang w:eastAsia="en-US"/>
    </w:rPr>
  </w:style>
  <w:style w:type="character" w:customStyle="1" w:styleId="10">
    <w:name w:val="Заголовок 1 Знак"/>
    <w:basedOn w:val="a0"/>
    <w:link w:val="1"/>
    <w:uiPriority w:val="99"/>
    <w:rsid w:val="00EC141E"/>
    <w:rPr>
      <w:rFonts w:ascii="Arial" w:eastAsia="Times New Roman" w:hAnsi="Arial" w:cs="Arial"/>
      <w:b/>
      <w:bCs/>
      <w:color w:val="26282F"/>
      <w:sz w:val="24"/>
      <w:szCs w:val="24"/>
      <w:lang w:eastAsia="ru-RU"/>
    </w:rPr>
  </w:style>
  <w:style w:type="paragraph" w:customStyle="1" w:styleId="a4">
    <w:name w:val="Прижатый влево"/>
    <w:basedOn w:val="a"/>
    <w:next w:val="a"/>
    <w:uiPriority w:val="99"/>
    <w:rsid w:val="00EC141E"/>
    <w:pPr>
      <w:widowControl w:val="0"/>
      <w:autoSpaceDE w:val="0"/>
      <w:autoSpaceDN w:val="0"/>
      <w:adjustRightInd w:val="0"/>
    </w:pPr>
    <w:rPr>
      <w:rFonts w:ascii="Arial" w:hAnsi="Arial" w:cs="Arial"/>
    </w:rPr>
  </w:style>
  <w:style w:type="paragraph" w:styleId="a5">
    <w:name w:val="Body Text Indent"/>
    <w:basedOn w:val="a"/>
    <w:link w:val="a6"/>
    <w:unhideWhenUsed/>
    <w:rsid w:val="00AA2BE8"/>
    <w:pPr>
      <w:spacing w:after="120"/>
      <w:ind w:left="283"/>
    </w:pPr>
  </w:style>
  <w:style w:type="character" w:customStyle="1" w:styleId="a6">
    <w:name w:val="Основной текст с отступом Знак"/>
    <w:basedOn w:val="a0"/>
    <w:link w:val="a5"/>
    <w:rsid w:val="00AA2BE8"/>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AA2BE8"/>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AA2BE8"/>
    <w:rPr>
      <w:rFonts w:ascii="Times New Roman" w:eastAsia="Times New Roman" w:hAnsi="Times New Roman" w:cs="Times New Roman"/>
      <w:sz w:val="20"/>
      <w:szCs w:val="20"/>
      <w:lang w:eastAsia="ru-RU"/>
    </w:rPr>
  </w:style>
  <w:style w:type="paragraph" w:styleId="a7">
    <w:name w:val="List Paragraph"/>
    <w:basedOn w:val="a"/>
    <w:uiPriority w:val="99"/>
    <w:qFormat/>
    <w:rsid w:val="00CD556E"/>
    <w:pPr>
      <w:ind w:left="720"/>
      <w:contextualSpacing/>
    </w:pPr>
  </w:style>
  <w:style w:type="paragraph" w:styleId="a8">
    <w:name w:val="header"/>
    <w:basedOn w:val="a"/>
    <w:link w:val="a9"/>
    <w:uiPriority w:val="99"/>
    <w:unhideWhenUsed/>
    <w:rsid w:val="003F4265"/>
    <w:pPr>
      <w:tabs>
        <w:tab w:val="center" w:pos="4677"/>
        <w:tab w:val="right" w:pos="9355"/>
      </w:tabs>
    </w:pPr>
  </w:style>
  <w:style w:type="character" w:customStyle="1" w:styleId="a9">
    <w:name w:val="Верхний колонтитул Знак"/>
    <w:basedOn w:val="a0"/>
    <w:link w:val="a8"/>
    <w:uiPriority w:val="99"/>
    <w:rsid w:val="003F426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F4265"/>
    <w:pPr>
      <w:tabs>
        <w:tab w:val="center" w:pos="4677"/>
        <w:tab w:val="right" w:pos="9355"/>
      </w:tabs>
    </w:pPr>
  </w:style>
  <w:style w:type="character" w:customStyle="1" w:styleId="ab">
    <w:name w:val="Нижний колонтитул Знак"/>
    <w:basedOn w:val="a0"/>
    <w:link w:val="aa"/>
    <w:uiPriority w:val="99"/>
    <w:semiHidden/>
    <w:rsid w:val="003F426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A7B1A"/>
    <w:rPr>
      <w:rFonts w:asciiTheme="majorHAnsi" w:eastAsiaTheme="majorEastAsia" w:hAnsiTheme="majorHAnsi" w:cstheme="majorBidi"/>
      <w:b/>
      <w:bCs/>
      <w:color w:val="4F81BD" w:themeColor="accent1"/>
      <w:sz w:val="24"/>
      <w:szCs w:val="24"/>
      <w:lang w:eastAsia="ru-RU"/>
    </w:rPr>
  </w:style>
  <w:style w:type="paragraph" w:styleId="ac">
    <w:name w:val="Body Text"/>
    <w:basedOn w:val="a"/>
    <w:link w:val="ad"/>
    <w:uiPriority w:val="99"/>
    <w:semiHidden/>
    <w:unhideWhenUsed/>
    <w:rsid w:val="0096422F"/>
    <w:pPr>
      <w:spacing w:after="120"/>
    </w:pPr>
  </w:style>
  <w:style w:type="character" w:customStyle="1" w:styleId="ad">
    <w:name w:val="Основной текст Знак"/>
    <w:basedOn w:val="a0"/>
    <w:link w:val="ac"/>
    <w:uiPriority w:val="99"/>
    <w:semiHidden/>
    <w:rsid w:val="0096422F"/>
    <w:rPr>
      <w:rFonts w:ascii="Times New Roman" w:eastAsia="Times New Roman" w:hAnsi="Times New Roman" w:cs="Times New Roman"/>
      <w:sz w:val="24"/>
      <w:szCs w:val="24"/>
      <w:lang w:eastAsia="ru-RU"/>
    </w:rPr>
  </w:style>
  <w:style w:type="paragraph" w:customStyle="1" w:styleId="33">
    <w:name w:val="Основной текст3"/>
    <w:basedOn w:val="a"/>
    <w:uiPriority w:val="99"/>
    <w:rsid w:val="005C0F7E"/>
    <w:pPr>
      <w:widowControl w:val="0"/>
      <w:shd w:val="clear" w:color="auto" w:fill="FFFFFF"/>
      <w:spacing w:line="322" w:lineRule="exact"/>
      <w:ind w:hanging="2140"/>
      <w:jc w:val="both"/>
    </w:pPr>
    <w:rPr>
      <w:rFonts w:eastAsia="Calibri"/>
      <w:sz w:val="27"/>
      <w:szCs w:val="27"/>
      <w:lang w:eastAsia="en-US"/>
    </w:rPr>
  </w:style>
  <w:style w:type="paragraph" w:customStyle="1" w:styleId="ConsTitle">
    <w:name w:val="ConsTitle"/>
    <w:rsid w:val="00482F41"/>
    <w:pPr>
      <w:suppressAutoHyphens/>
      <w:autoSpaceDE w:val="0"/>
      <w:spacing w:after="0" w:line="240" w:lineRule="auto"/>
      <w:ind w:right="19772"/>
    </w:pPr>
    <w:rPr>
      <w:rFonts w:ascii="Arial" w:eastAsia="Arial" w:hAnsi="Arial" w:cs="Arial"/>
      <w:b/>
      <w:bCs/>
      <w:sz w:val="16"/>
      <w:szCs w:val="16"/>
      <w:lang w:eastAsia="ar-SA"/>
    </w:rPr>
  </w:style>
  <w:style w:type="character" w:customStyle="1" w:styleId="FontStyle15">
    <w:name w:val="Font Style15"/>
    <w:uiPriority w:val="99"/>
    <w:rsid w:val="00482F41"/>
    <w:rPr>
      <w:rFonts w:ascii="Arial Unicode MS" w:eastAsia="Arial Unicode MS" w:cs="Arial Unicode MS"/>
      <w:sz w:val="18"/>
      <w:szCs w:val="18"/>
    </w:rPr>
  </w:style>
  <w:style w:type="paragraph" w:styleId="ae">
    <w:name w:val="Normal (Web)"/>
    <w:basedOn w:val="a"/>
    <w:uiPriority w:val="99"/>
    <w:unhideWhenUsed/>
    <w:rsid w:val="0051365E"/>
    <w:pPr>
      <w:spacing w:before="100" w:beforeAutospacing="1" w:after="100" w:afterAutospacing="1"/>
    </w:pPr>
  </w:style>
  <w:style w:type="paragraph" w:styleId="af">
    <w:name w:val="Title"/>
    <w:basedOn w:val="a"/>
    <w:link w:val="af0"/>
    <w:qFormat/>
    <w:rsid w:val="002D0F57"/>
    <w:pPr>
      <w:jc w:val="center"/>
    </w:pPr>
    <w:rPr>
      <w:b/>
      <w:bCs/>
      <w:sz w:val="28"/>
      <w:szCs w:val="20"/>
    </w:rPr>
  </w:style>
  <w:style w:type="character" w:customStyle="1" w:styleId="af0">
    <w:name w:val="Название Знак"/>
    <w:basedOn w:val="a0"/>
    <w:link w:val="af"/>
    <w:rsid w:val="002D0F57"/>
    <w:rPr>
      <w:rFonts w:ascii="Times New Roman" w:eastAsia="Times New Roman" w:hAnsi="Times New Roman" w:cs="Times New Roman"/>
      <w:b/>
      <w:bCs/>
      <w:sz w:val="28"/>
      <w:szCs w:val="20"/>
      <w:lang w:eastAsia="ru-RU"/>
    </w:rPr>
  </w:style>
  <w:style w:type="paragraph" w:customStyle="1" w:styleId="af1">
    <w:name w:val="Нормальный (таблица)"/>
    <w:basedOn w:val="a"/>
    <w:next w:val="a"/>
    <w:uiPriority w:val="99"/>
    <w:rsid w:val="00F06568"/>
    <w:pPr>
      <w:widowControl w:val="0"/>
      <w:autoSpaceDE w:val="0"/>
      <w:autoSpaceDN w:val="0"/>
      <w:adjustRightInd w:val="0"/>
      <w:jc w:val="both"/>
    </w:pPr>
    <w:rPr>
      <w:rFonts w:ascii="Arial" w:hAnsi="Arial" w:cs="Arial"/>
    </w:rPr>
  </w:style>
  <w:style w:type="character" w:customStyle="1" w:styleId="af2">
    <w:name w:val="Гипертекстовая ссылка"/>
    <w:basedOn w:val="a0"/>
    <w:uiPriority w:val="99"/>
    <w:rsid w:val="00A90181"/>
    <w:rPr>
      <w:color w:val="106BBE"/>
    </w:rPr>
  </w:style>
  <w:style w:type="character" w:styleId="af3">
    <w:name w:val="Placeholder Text"/>
    <w:basedOn w:val="a0"/>
    <w:uiPriority w:val="99"/>
    <w:semiHidden/>
    <w:rsid w:val="00393955"/>
    <w:rPr>
      <w:color w:val="808080"/>
    </w:rPr>
  </w:style>
  <w:style w:type="paragraph" w:styleId="af4">
    <w:name w:val="Balloon Text"/>
    <w:basedOn w:val="a"/>
    <w:link w:val="af5"/>
    <w:uiPriority w:val="99"/>
    <w:semiHidden/>
    <w:unhideWhenUsed/>
    <w:rsid w:val="00393955"/>
    <w:rPr>
      <w:rFonts w:ascii="Tahoma" w:hAnsi="Tahoma" w:cs="Tahoma"/>
      <w:sz w:val="16"/>
      <w:szCs w:val="16"/>
    </w:rPr>
  </w:style>
  <w:style w:type="character" w:customStyle="1" w:styleId="af5">
    <w:name w:val="Текст выноски Знак"/>
    <w:basedOn w:val="a0"/>
    <w:link w:val="af4"/>
    <w:uiPriority w:val="99"/>
    <w:semiHidden/>
    <w:rsid w:val="00393955"/>
    <w:rPr>
      <w:rFonts w:ascii="Tahoma" w:eastAsia="Times New Roman" w:hAnsi="Tahoma" w:cs="Tahoma"/>
      <w:sz w:val="16"/>
      <w:szCs w:val="16"/>
      <w:lang w:eastAsia="ru-RU"/>
    </w:rPr>
  </w:style>
  <w:style w:type="character" w:styleId="af6">
    <w:name w:val="Strong"/>
    <w:uiPriority w:val="22"/>
    <w:qFormat/>
    <w:rsid w:val="00D72C81"/>
    <w:rPr>
      <w:b/>
      <w:bCs/>
    </w:rPr>
  </w:style>
  <w:style w:type="table" w:styleId="af7">
    <w:name w:val="Table Grid"/>
    <w:basedOn w:val="a1"/>
    <w:uiPriority w:val="59"/>
    <w:rsid w:val="005F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8F368A"/>
    <w:pPr>
      <w:spacing w:after="0" w:line="240" w:lineRule="auto"/>
      <w:ind w:right="141"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B70B8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267">
      <w:bodyDiv w:val="1"/>
      <w:marLeft w:val="0"/>
      <w:marRight w:val="0"/>
      <w:marTop w:val="0"/>
      <w:marBottom w:val="0"/>
      <w:divBdr>
        <w:top w:val="none" w:sz="0" w:space="0" w:color="auto"/>
        <w:left w:val="none" w:sz="0" w:space="0" w:color="auto"/>
        <w:bottom w:val="none" w:sz="0" w:space="0" w:color="auto"/>
        <w:right w:val="none" w:sz="0" w:space="0" w:color="auto"/>
      </w:divBdr>
    </w:div>
    <w:div w:id="183059534">
      <w:bodyDiv w:val="1"/>
      <w:marLeft w:val="0"/>
      <w:marRight w:val="0"/>
      <w:marTop w:val="0"/>
      <w:marBottom w:val="0"/>
      <w:divBdr>
        <w:top w:val="none" w:sz="0" w:space="0" w:color="auto"/>
        <w:left w:val="none" w:sz="0" w:space="0" w:color="auto"/>
        <w:bottom w:val="none" w:sz="0" w:space="0" w:color="auto"/>
        <w:right w:val="none" w:sz="0" w:space="0" w:color="auto"/>
      </w:divBdr>
    </w:div>
    <w:div w:id="342368453">
      <w:bodyDiv w:val="1"/>
      <w:marLeft w:val="0"/>
      <w:marRight w:val="0"/>
      <w:marTop w:val="0"/>
      <w:marBottom w:val="0"/>
      <w:divBdr>
        <w:top w:val="none" w:sz="0" w:space="0" w:color="auto"/>
        <w:left w:val="none" w:sz="0" w:space="0" w:color="auto"/>
        <w:bottom w:val="none" w:sz="0" w:space="0" w:color="auto"/>
        <w:right w:val="none" w:sz="0" w:space="0" w:color="auto"/>
      </w:divBdr>
    </w:div>
    <w:div w:id="389155579">
      <w:bodyDiv w:val="1"/>
      <w:marLeft w:val="0"/>
      <w:marRight w:val="0"/>
      <w:marTop w:val="0"/>
      <w:marBottom w:val="0"/>
      <w:divBdr>
        <w:top w:val="none" w:sz="0" w:space="0" w:color="auto"/>
        <w:left w:val="none" w:sz="0" w:space="0" w:color="auto"/>
        <w:bottom w:val="none" w:sz="0" w:space="0" w:color="auto"/>
        <w:right w:val="none" w:sz="0" w:space="0" w:color="auto"/>
      </w:divBdr>
    </w:div>
    <w:div w:id="456604004">
      <w:bodyDiv w:val="1"/>
      <w:marLeft w:val="0"/>
      <w:marRight w:val="0"/>
      <w:marTop w:val="0"/>
      <w:marBottom w:val="0"/>
      <w:divBdr>
        <w:top w:val="none" w:sz="0" w:space="0" w:color="auto"/>
        <w:left w:val="none" w:sz="0" w:space="0" w:color="auto"/>
        <w:bottom w:val="none" w:sz="0" w:space="0" w:color="auto"/>
        <w:right w:val="none" w:sz="0" w:space="0" w:color="auto"/>
      </w:divBdr>
    </w:div>
    <w:div w:id="534198567">
      <w:bodyDiv w:val="1"/>
      <w:marLeft w:val="0"/>
      <w:marRight w:val="0"/>
      <w:marTop w:val="0"/>
      <w:marBottom w:val="0"/>
      <w:divBdr>
        <w:top w:val="none" w:sz="0" w:space="0" w:color="auto"/>
        <w:left w:val="none" w:sz="0" w:space="0" w:color="auto"/>
        <w:bottom w:val="none" w:sz="0" w:space="0" w:color="auto"/>
        <w:right w:val="none" w:sz="0" w:space="0" w:color="auto"/>
      </w:divBdr>
    </w:div>
    <w:div w:id="1207838969">
      <w:bodyDiv w:val="1"/>
      <w:marLeft w:val="0"/>
      <w:marRight w:val="0"/>
      <w:marTop w:val="0"/>
      <w:marBottom w:val="0"/>
      <w:divBdr>
        <w:top w:val="none" w:sz="0" w:space="0" w:color="auto"/>
        <w:left w:val="none" w:sz="0" w:space="0" w:color="auto"/>
        <w:bottom w:val="none" w:sz="0" w:space="0" w:color="auto"/>
        <w:right w:val="none" w:sz="0" w:space="0" w:color="auto"/>
      </w:divBdr>
    </w:div>
    <w:div w:id="1210068583">
      <w:bodyDiv w:val="1"/>
      <w:marLeft w:val="0"/>
      <w:marRight w:val="0"/>
      <w:marTop w:val="0"/>
      <w:marBottom w:val="0"/>
      <w:divBdr>
        <w:top w:val="none" w:sz="0" w:space="0" w:color="auto"/>
        <w:left w:val="none" w:sz="0" w:space="0" w:color="auto"/>
        <w:bottom w:val="none" w:sz="0" w:space="0" w:color="auto"/>
        <w:right w:val="none" w:sz="0" w:space="0" w:color="auto"/>
      </w:divBdr>
    </w:div>
    <w:div w:id="1333728349">
      <w:bodyDiv w:val="1"/>
      <w:marLeft w:val="0"/>
      <w:marRight w:val="0"/>
      <w:marTop w:val="0"/>
      <w:marBottom w:val="0"/>
      <w:divBdr>
        <w:top w:val="none" w:sz="0" w:space="0" w:color="auto"/>
        <w:left w:val="none" w:sz="0" w:space="0" w:color="auto"/>
        <w:bottom w:val="none" w:sz="0" w:space="0" w:color="auto"/>
        <w:right w:val="none" w:sz="0" w:space="0" w:color="auto"/>
      </w:divBdr>
    </w:div>
    <w:div w:id="1411346466">
      <w:bodyDiv w:val="1"/>
      <w:marLeft w:val="0"/>
      <w:marRight w:val="0"/>
      <w:marTop w:val="0"/>
      <w:marBottom w:val="0"/>
      <w:divBdr>
        <w:top w:val="none" w:sz="0" w:space="0" w:color="auto"/>
        <w:left w:val="none" w:sz="0" w:space="0" w:color="auto"/>
        <w:bottom w:val="none" w:sz="0" w:space="0" w:color="auto"/>
        <w:right w:val="none" w:sz="0" w:space="0" w:color="auto"/>
      </w:divBdr>
    </w:div>
    <w:div w:id="1486702699">
      <w:bodyDiv w:val="1"/>
      <w:marLeft w:val="0"/>
      <w:marRight w:val="0"/>
      <w:marTop w:val="0"/>
      <w:marBottom w:val="0"/>
      <w:divBdr>
        <w:top w:val="none" w:sz="0" w:space="0" w:color="auto"/>
        <w:left w:val="none" w:sz="0" w:space="0" w:color="auto"/>
        <w:bottom w:val="none" w:sz="0" w:space="0" w:color="auto"/>
        <w:right w:val="none" w:sz="0" w:space="0" w:color="auto"/>
      </w:divBdr>
    </w:div>
    <w:div w:id="1782994151">
      <w:bodyDiv w:val="1"/>
      <w:marLeft w:val="0"/>
      <w:marRight w:val="0"/>
      <w:marTop w:val="0"/>
      <w:marBottom w:val="0"/>
      <w:divBdr>
        <w:top w:val="none" w:sz="0" w:space="0" w:color="auto"/>
        <w:left w:val="none" w:sz="0" w:space="0" w:color="auto"/>
        <w:bottom w:val="none" w:sz="0" w:space="0" w:color="auto"/>
        <w:right w:val="none" w:sz="0" w:space="0" w:color="auto"/>
      </w:divBdr>
    </w:div>
    <w:div w:id="1880778544">
      <w:bodyDiv w:val="1"/>
      <w:marLeft w:val="0"/>
      <w:marRight w:val="0"/>
      <w:marTop w:val="0"/>
      <w:marBottom w:val="0"/>
      <w:divBdr>
        <w:top w:val="none" w:sz="0" w:space="0" w:color="auto"/>
        <w:left w:val="none" w:sz="0" w:space="0" w:color="auto"/>
        <w:bottom w:val="none" w:sz="0" w:space="0" w:color="auto"/>
        <w:right w:val="none" w:sz="0" w:space="0" w:color="auto"/>
      </w:divBdr>
    </w:div>
    <w:div w:id="1890798262">
      <w:bodyDiv w:val="1"/>
      <w:marLeft w:val="0"/>
      <w:marRight w:val="0"/>
      <w:marTop w:val="0"/>
      <w:marBottom w:val="0"/>
      <w:divBdr>
        <w:top w:val="none" w:sz="0" w:space="0" w:color="auto"/>
        <w:left w:val="none" w:sz="0" w:space="0" w:color="auto"/>
        <w:bottom w:val="none" w:sz="0" w:space="0" w:color="auto"/>
        <w:right w:val="none" w:sz="0" w:space="0" w:color="auto"/>
      </w:divBdr>
    </w:div>
    <w:div w:id="191234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85FEF-4612-4FB8-9D82-09A71B53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6106</Words>
  <Characters>34805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Жванко НЕ</dc:creator>
  <cp:lastModifiedBy>Авдеев Вадим Александрович</cp:lastModifiedBy>
  <cp:revision>11</cp:revision>
  <cp:lastPrinted>2016-02-11T13:24:00Z</cp:lastPrinted>
  <dcterms:created xsi:type="dcterms:W3CDTF">2016-02-11T09:52:00Z</dcterms:created>
  <dcterms:modified xsi:type="dcterms:W3CDTF">2016-02-11T13:24:00Z</dcterms:modified>
</cp:coreProperties>
</file>